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30" w:type="dxa"/>
        <w:tblInd w:w="-318" w:type="dxa"/>
        <w:tblLook w:val="01E0"/>
      </w:tblPr>
      <w:tblGrid>
        <w:gridCol w:w="3970"/>
        <w:gridCol w:w="6160"/>
      </w:tblGrid>
      <w:tr w:rsidR="001977F8" w:rsidRPr="007E3891" w:rsidTr="000C4844">
        <w:tc>
          <w:tcPr>
            <w:tcW w:w="3970" w:type="dxa"/>
          </w:tcPr>
          <w:p w:rsidR="001977F8" w:rsidRPr="007E3891" w:rsidRDefault="006D4A20" w:rsidP="00F030BA">
            <w:pPr>
              <w:jc w:val="center"/>
              <w:rPr>
                <w:b/>
                <w:szCs w:val="28"/>
                <w:lang w:val="nl-NL"/>
              </w:rPr>
            </w:pPr>
            <w:r>
              <w:rPr>
                <w:b/>
                <w:noProof/>
                <w:szCs w:val="28"/>
              </w:rPr>
              <w:pict>
                <v:line id="Line 3" o:spid="_x0000_s1026" style="position:absolute;left:0;text-align:left;z-index:251661824;visibility:visible;mso-wrap-distance-top:-3e-5mm;mso-wrap-distance-bottom:-3e-5mm" from="64.55pt,30.05pt" to="123.2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xdSEwIAACg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"/>
              </w:pict>
            </w:r>
            <w:r w:rsidR="001977F8" w:rsidRPr="007E3891">
              <w:rPr>
                <w:b/>
                <w:szCs w:val="28"/>
                <w:lang w:val="nl-NL"/>
              </w:rPr>
              <w:t xml:space="preserve">BỘ </w:t>
            </w:r>
            <w:r w:rsidR="00F030BA" w:rsidRPr="007E3891">
              <w:rPr>
                <w:b/>
                <w:szCs w:val="28"/>
                <w:lang w:val="nl-NL"/>
              </w:rPr>
              <w:t>LAO ĐỘNG THƯƠNG BINH VÀ XÃ HỘI</w:t>
            </w:r>
          </w:p>
        </w:tc>
        <w:tc>
          <w:tcPr>
            <w:tcW w:w="6160" w:type="dxa"/>
          </w:tcPr>
          <w:p w:rsidR="001977F8" w:rsidRPr="007E3891" w:rsidRDefault="001977F8" w:rsidP="000C4844">
            <w:pPr>
              <w:jc w:val="center"/>
              <w:rPr>
                <w:b/>
                <w:szCs w:val="28"/>
                <w:lang w:val="nl-NL"/>
              </w:rPr>
            </w:pPr>
            <w:r w:rsidRPr="007E3891">
              <w:rPr>
                <w:b/>
                <w:szCs w:val="28"/>
                <w:lang w:val="nl-NL"/>
              </w:rPr>
              <w:t>CỘNG HÒA XÃ HỘI CHỦ NGHĨA VIỆT NAM</w:t>
            </w:r>
          </w:p>
          <w:p w:rsidR="001977F8" w:rsidRPr="007E3891" w:rsidRDefault="001977F8" w:rsidP="000C4844">
            <w:pPr>
              <w:jc w:val="center"/>
              <w:rPr>
                <w:b/>
                <w:szCs w:val="28"/>
                <w:lang w:val="nl-NL"/>
              </w:rPr>
            </w:pPr>
            <w:r w:rsidRPr="007E3891">
              <w:rPr>
                <w:b/>
                <w:szCs w:val="28"/>
                <w:lang w:val="nl-NL"/>
              </w:rPr>
              <w:t>Độc lập – Tự do – Hạnh phúc</w:t>
            </w:r>
          </w:p>
          <w:p w:rsidR="001977F8" w:rsidRPr="007E3891" w:rsidRDefault="006D4A20" w:rsidP="000C4844">
            <w:pPr>
              <w:jc w:val="center"/>
              <w:rPr>
                <w:b/>
                <w:szCs w:val="28"/>
                <w:lang w:val="nl-NL"/>
              </w:rPr>
            </w:pPr>
            <w:r>
              <w:rPr>
                <w:b/>
                <w:noProof/>
                <w:szCs w:val="28"/>
              </w:rPr>
              <w:pict>
                <v:line id="Line 2" o:spid="_x0000_s1027" style="position:absolute;left:0;text-align:left;z-index:251660800;visibility:visible;mso-wrap-distance-top:-3e-5mm;mso-wrap-distance-bottom:-3e-5mm" from="59.85pt,2.45pt" to="236.4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M8D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"/>
              </w:pict>
            </w:r>
          </w:p>
        </w:tc>
      </w:tr>
      <w:tr w:rsidR="001977F8" w:rsidRPr="007E3891" w:rsidTr="000C4844">
        <w:tc>
          <w:tcPr>
            <w:tcW w:w="3970" w:type="dxa"/>
          </w:tcPr>
          <w:p w:rsidR="001977F8" w:rsidRPr="007E3891" w:rsidRDefault="001977F8" w:rsidP="00F030BA">
            <w:pPr>
              <w:jc w:val="center"/>
              <w:rPr>
                <w:sz w:val="28"/>
                <w:szCs w:val="28"/>
                <w:lang w:val="nl-NL"/>
              </w:rPr>
            </w:pPr>
            <w:r w:rsidRPr="007E3891">
              <w:rPr>
                <w:sz w:val="28"/>
                <w:szCs w:val="28"/>
                <w:lang w:val="nl-NL"/>
              </w:rPr>
              <w:t>Số</w:t>
            </w:r>
            <w:r w:rsidR="009972BC" w:rsidRPr="007E3891">
              <w:rPr>
                <w:sz w:val="28"/>
                <w:szCs w:val="28"/>
                <w:lang w:val="nl-NL"/>
              </w:rPr>
              <w:t xml:space="preserve">: </w:t>
            </w:r>
            <w:r w:rsidR="003D0E84" w:rsidRPr="007E3891">
              <w:rPr>
                <w:sz w:val="28"/>
                <w:szCs w:val="28"/>
                <w:lang w:val="nl-NL"/>
              </w:rPr>
              <w:t xml:space="preserve">       </w:t>
            </w:r>
            <w:r w:rsidR="00111A98" w:rsidRPr="007E3891">
              <w:rPr>
                <w:sz w:val="28"/>
                <w:szCs w:val="28"/>
                <w:lang w:val="nl-NL"/>
              </w:rPr>
              <w:t xml:space="preserve">  </w:t>
            </w:r>
            <w:r w:rsidR="003D0E84" w:rsidRPr="007E3891">
              <w:rPr>
                <w:sz w:val="28"/>
                <w:szCs w:val="28"/>
                <w:lang w:val="nl-NL"/>
              </w:rPr>
              <w:t xml:space="preserve"> </w:t>
            </w:r>
            <w:r w:rsidRPr="007E3891">
              <w:rPr>
                <w:sz w:val="28"/>
                <w:szCs w:val="28"/>
                <w:lang w:val="nl-NL"/>
              </w:rPr>
              <w:t>/TTr-B</w:t>
            </w:r>
            <w:r w:rsidR="00F030BA" w:rsidRPr="007E3891">
              <w:rPr>
                <w:sz w:val="28"/>
                <w:szCs w:val="28"/>
                <w:lang w:val="nl-NL"/>
              </w:rPr>
              <w:t>LĐTBXH</w:t>
            </w:r>
          </w:p>
        </w:tc>
        <w:tc>
          <w:tcPr>
            <w:tcW w:w="6160" w:type="dxa"/>
          </w:tcPr>
          <w:p w:rsidR="001977F8" w:rsidRPr="007E3891" w:rsidRDefault="001977F8" w:rsidP="002F399D">
            <w:pPr>
              <w:jc w:val="center"/>
              <w:rPr>
                <w:i/>
                <w:sz w:val="28"/>
                <w:szCs w:val="28"/>
                <w:lang w:val="nl-NL"/>
              </w:rPr>
            </w:pPr>
            <w:r w:rsidRPr="007E3891">
              <w:rPr>
                <w:i/>
                <w:sz w:val="28"/>
                <w:szCs w:val="28"/>
                <w:lang w:val="nl-NL"/>
              </w:rPr>
              <w:t xml:space="preserve">Hà Nội, </w:t>
            </w:r>
            <w:r w:rsidR="009972BC" w:rsidRPr="007E3891">
              <w:rPr>
                <w:i/>
                <w:sz w:val="28"/>
                <w:szCs w:val="28"/>
                <w:lang w:val="nl-NL"/>
              </w:rPr>
              <w:t xml:space="preserve">ngày </w:t>
            </w:r>
            <w:r w:rsidR="003D0E84" w:rsidRPr="007E3891">
              <w:rPr>
                <w:i/>
                <w:sz w:val="28"/>
                <w:szCs w:val="28"/>
                <w:lang w:val="nl-NL"/>
              </w:rPr>
              <w:t xml:space="preserve">     </w:t>
            </w:r>
            <w:r w:rsidR="009972BC" w:rsidRPr="007E3891">
              <w:rPr>
                <w:i/>
                <w:sz w:val="28"/>
                <w:szCs w:val="28"/>
                <w:lang w:val="nl-NL"/>
              </w:rPr>
              <w:t xml:space="preserve"> </w:t>
            </w:r>
            <w:r w:rsidRPr="007E3891">
              <w:rPr>
                <w:i/>
                <w:sz w:val="28"/>
                <w:szCs w:val="28"/>
                <w:lang w:val="nl-NL"/>
              </w:rPr>
              <w:t xml:space="preserve">tháng </w:t>
            </w:r>
            <w:r w:rsidR="003D0E84" w:rsidRPr="007E3891">
              <w:rPr>
                <w:i/>
                <w:sz w:val="28"/>
                <w:szCs w:val="28"/>
                <w:lang w:val="nl-NL"/>
              </w:rPr>
              <w:t xml:space="preserve"> </w:t>
            </w:r>
            <w:r w:rsidR="002F399D">
              <w:rPr>
                <w:i/>
                <w:sz w:val="28"/>
                <w:szCs w:val="28"/>
                <w:lang w:val="nl-NL"/>
              </w:rPr>
              <w:t>11</w:t>
            </w:r>
            <w:r w:rsidR="008D105D" w:rsidRPr="007E3891">
              <w:rPr>
                <w:i/>
                <w:sz w:val="28"/>
                <w:szCs w:val="28"/>
                <w:lang w:val="nl-NL"/>
              </w:rPr>
              <w:t xml:space="preserve"> </w:t>
            </w:r>
            <w:r w:rsidR="00E90B41" w:rsidRPr="007E3891">
              <w:rPr>
                <w:i/>
                <w:sz w:val="28"/>
                <w:szCs w:val="28"/>
                <w:lang w:val="nl-NL"/>
              </w:rPr>
              <w:t xml:space="preserve"> </w:t>
            </w:r>
            <w:r w:rsidRPr="007E3891">
              <w:rPr>
                <w:i/>
                <w:sz w:val="28"/>
                <w:szCs w:val="28"/>
                <w:lang w:val="nl-NL"/>
              </w:rPr>
              <w:t>năm 201</w:t>
            </w:r>
            <w:r w:rsidR="008E400D" w:rsidRPr="007E3891">
              <w:rPr>
                <w:i/>
                <w:sz w:val="28"/>
                <w:szCs w:val="28"/>
                <w:lang w:val="nl-NL"/>
              </w:rPr>
              <w:t>9</w:t>
            </w:r>
          </w:p>
        </w:tc>
      </w:tr>
    </w:tbl>
    <w:p w:rsidR="00984575" w:rsidRPr="007E3891" w:rsidRDefault="00984575" w:rsidP="001977F8">
      <w:pPr>
        <w:jc w:val="center"/>
        <w:rPr>
          <w:b/>
          <w:sz w:val="28"/>
          <w:szCs w:val="28"/>
          <w:lang w:val="nl-NL"/>
        </w:rPr>
      </w:pPr>
    </w:p>
    <w:p w:rsidR="00D2215E" w:rsidRPr="00D2215E" w:rsidRDefault="006D4A20" w:rsidP="00D2215E">
      <w:pPr>
        <w:shd w:val="clear" w:color="auto" w:fill="FFFFFF"/>
        <w:spacing w:before="120" w:after="120" w:line="216" w:lineRule="atLeast"/>
        <w:rPr>
          <w:rFonts w:ascii="Arial" w:hAnsi="Arial" w:cs="Arial"/>
          <w:color w:val="000000"/>
          <w:sz w:val="17"/>
          <w:szCs w:val="17"/>
        </w:rPr>
      </w:pPr>
      <w:r w:rsidRPr="006D4A20">
        <w:rPr>
          <w:rFonts w:ascii="Arial" w:hAnsi="Arial" w:cs="Arial"/>
          <w:noProof/>
          <w:color w:val="000000"/>
          <w:sz w:val="20"/>
          <w:szCs w:val="20"/>
          <w:lang w:eastAsia="zh-TW"/>
        </w:rPr>
        <w:pict>
          <v:shapetype id="_x0000_t202" coordsize="21600,21600" o:spt="202" path="m,l,21600r21600,l21600,xe">
            <v:stroke joinstyle="miter"/>
            <v:path gradientshapeok="t" o:connecttype="rect"/>
          </v:shapetype>
          <v:shape id="_x0000_s1028" type="#_x0000_t202" style="position:absolute;margin-left:-3.35pt;margin-top:3.3pt;width:83.05pt;height:22.15pt;z-index:251663872;mso-width-relative:margin;mso-height-relative:margin">
            <v:textbox>
              <w:txbxContent>
                <w:p w:rsidR="00440300" w:rsidRDefault="00440300" w:rsidP="00440300">
                  <w:pPr>
                    <w:jc w:val="center"/>
                  </w:pPr>
                  <w:r>
                    <w:t>DỰ THẢO</w:t>
                  </w:r>
                </w:p>
              </w:txbxContent>
            </v:textbox>
          </v:shape>
        </w:pict>
      </w:r>
      <w:r w:rsidR="00E23241">
        <w:rPr>
          <w:rFonts w:ascii="Arial" w:hAnsi="Arial" w:cs="Arial"/>
          <w:color w:val="000000"/>
          <w:sz w:val="20"/>
          <w:szCs w:val="20"/>
        </w:rPr>
        <w:t xml:space="preserve"> </w:t>
      </w:r>
    </w:p>
    <w:p w:rsidR="00440300" w:rsidRDefault="00440300" w:rsidP="001977F8">
      <w:pPr>
        <w:jc w:val="center"/>
        <w:rPr>
          <w:b/>
          <w:sz w:val="28"/>
          <w:szCs w:val="28"/>
          <w:lang w:val="nl-NL"/>
        </w:rPr>
      </w:pPr>
    </w:p>
    <w:p w:rsidR="001977F8" w:rsidRPr="007E3891" w:rsidRDefault="001977F8" w:rsidP="001977F8">
      <w:pPr>
        <w:jc w:val="center"/>
        <w:rPr>
          <w:b/>
          <w:sz w:val="28"/>
          <w:szCs w:val="28"/>
          <w:lang w:val="nl-NL"/>
        </w:rPr>
      </w:pPr>
      <w:r w:rsidRPr="007E3891">
        <w:rPr>
          <w:b/>
          <w:sz w:val="28"/>
          <w:szCs w:val="28"/>
          <w:lang w:val="nl-NL"/>
        </w:rPr>
        <w:t>TỜ TRÌNH</w:t>
      </w:r>
    </w:p>
    <w:p w:rsidR="00F030BA" w:rsidRPr="007E3891" w:rsidRDefault="00D2215E" w:rsidP="00F030BA">
      <w:pPr>
        <w:jc w:val="center"/>
        <w:rPr>
          <w:b/>
          <w:spacing w:val="-4"/>
          <w:sz w:val="28"/>
          <w:szCs w:val="28"/>
          <w:lang w:val="nl-NL"/>
        </w:rPr>
      </w:pPr>
      <w:r>
        <w:rPr>
          <w:b/>
          <w:spacing w:val="-4"/>
          <w:sz w:val="28"/>
          <w:szCs w:val="28"/>
          <w:lang w:val="nl-NL"/>
        </w:rPr>
        <w:t xml:space="preserve">Dự </w:t>
      </w:r>
      <w:r w:rsidR="005E1B6A">
        <w:rPr>
          <w:b/>
          <w:spacing w:val="-4"/>
          <w:sz w:val="28"/>
          <w:szCs w:val="28"/>
          <w:lang w:val="nl-NL"/>
        </w:rPr>
        <w:t>án</w:t>
      </w:r>
      <w:r>
        <w:rPr>
          <w:b/>
          <w:spacing w:val="-4"/>
          <w:sz w:val="28"/>
          <w:szCs w:val="28"/>
          <w:lang w:val="nl-NL"/>
        </w:rPr>
        <w:t xml:space="preserve"> </w:t>
      </w:r>
      <w:r w:rsidR="001977F8" w:rsidRPr="007E3891">
        <w:rPr>
          <w:b/>
          <w:spacing w:val="-4"/>
          <w:sz w:val="28"/>
          <w:szCs w:val="28"/>
          <w:lang w:val="nl-NL"/>
        </w:rPr>
        <w:t xml:space="preserve">Luật </w:t>
      </w:r>
      <w:r w:rsidR="00F030BA" w:rsidRPr="007E3891">
        <w:rPr>
          <w:b/>
          <w:spacing w:val="-4"/>
          <w:sz w:val="28"/>
          <w:szCs w:val="28"/>
          <w:lang w:val="nl-NL"/>
        </w:rPr>
        <w:t xml:space="preserve">Người </w:t>
      </w:r>
      <w:r w:rsidR="00D51335" w:rsidRPr="007E3891">
        <w:rPr>
          <w:b/>
          <w:spacing w:val="-4"/>
          <w:sz w:val="28"/>
          <w:szCs w:val="28"/>
          <w:lang w:val="nl-NL"/>
        </w:rPr>
        <w:t>l</w:t>
      </w:r>
      <w:r w:rsidR="00F030BA" w:rsidRPr="007E3891">
        <w:rPr>
          <w:b/>
          <w:spacing w:val="-4"/>
          <w:sz w:val="28"/>
          <w:szCs w:val="28"/>
          <w:lang w:val="nl-NL"/>
        </w:rPr>
        <w:t xml:space="preserve">ao động Việt Nam đi làm việc ở nước ngoài </w:t>
      </w:r>
    </w:p>
    <w:p w:rsidR="001977F8" w:rsidRPr="007E3891" w:rsidRDefault="00F030BA" w:rsidP="00F030BA">
      <w:pPr>
        <w:jc w:val="center"/>
        <w:rPr>
          <w:rFonts w:ascii="Times New Roman Bold" w:hAnsi="Times New Roman Bold"/>
          <w:b/>
          <w:spacing w:val="-4"/>
          <w:sz w:val="28"/>
          <w:szCs w:val="28"/>
        </w:rPr>
      </w:pPr>
      <w:r w:rsidRPr="007E3891">
        <w:rPr>
          <w:b/>
          <w:spacing w:val="-4"/>
          <w:sz w:val="28"/>
          <w:szCs w:val="28"/>
          <w:lang w:val="nl-NL"/>
        </w:rPr>
        <w:t>theo hợp đồng (sửa đổi)</w:t>
      </w:r>
    </w:p>
    <w:p w:rsidR="001977F8" w:rsidRPr="007E3891" w:rsidRDefault="001977F8" w:rsidP="001977F8">
      <w:pPr>
        <w:jc w:val="center"/>
        <w:rPr>
          <w:sz w:val="28"/>
          <w:szCs w:val="28"/>
          <w:lang w:val="nl-NL"/>
        </w:rPr>
      </w:pPr>
    </w:p>
    <w:p w:rsidR="001977F8" w:rsidRPr="007E3891" w:rsidRDefault="001977F8" w:rsidP="001977F8">
      <w:pPr>
        <w:jc w:val="center"/>
        <w:rPr>
          <w:sz w:val="28"/>
          <w:szCs w:val="28"/>
          <w:lang w:val="nl-NL"/>
        </w:rPr>
      </w:pPr>
      <w:r w:rsidRPr="007E3891">
        <w:rPr>
          <w:sz w:val="28"/>
          <w:szCs w:val="28"/>
          <w:lang w:val="nl-NL"/>
        </w:rPr>
        <w:t>Kính gửi:  Chính phủ</w:t>
      </w:r>
    </w:p>
    <w:p w:rsidR="001977F8" w:rsidRPr="007E3891" w:rsidRDefault="001977F8" w:rsidP="001977F8">
      <w:pPr>
        <w:jc w:val="center"/>
        <w:rPr>
          <w:sz w:val="28"/>
          <w:szCs w:val="28"/>
          <w:lang w:val="nl-NL"/>
        </w:rPr>
      </w:pPr>
    </w:p>
    <w:p w:rsidR="001977F8" w:rsidRPr="007E3891" w:rsidRDefault="001977F8" w:rsidP="00C95905">
      <w:pPr>
        <w:spacing w:before="120" w:after="120" w:line="340" w:lineRule="exact"/>
        <w:ind w:firstLine="720"/>
        <w:jc w:val="both"/>
        <w:rPr>
          <w:sz w:val="28"/>
          <w:szCs w:val="28"/>
          <w:lang w:val="nl-NL"/>
        </w:rPr>
      </w:pPr>
      <w:r w:rsidRPr="007E3891">
        <w:rPr>
          <w:sz w:val="28"/>
          <w:szCs w:val="28"/>
          <w:lang w:val="nl-NL"/>
        </w:rPr>
        <w:t>Thực hiện Luật ban hành văn bản quy phạm pháp luật</w:t>
      </w:r>
      <w:r w:rsidR="00E23241">
        <w:rPr>
          <w:sz w:val="28"/>
          <w:szCs w:val="28"/>
          <w:lang w:val="nl-NL"/>
        </w:rPr>
        <w:t xml:space="preserve"> năm 2015</w:t>
      </w:r>
      <w:r w:rsidRPr="007E3891">
        <w:rPr>
          <w:sz w:val="28"/>
          <w:szCs w:val="28"/>
          <w:lang w:val="nl-NL"/>
        </w:rPr>
        <w:t xml:space="preserve">, Nghị quyết số </w:t>
      </w:r>
      <w:r w:rsidR="00F030BA" w:rsidRPr="007E3891">
        <w:rPr>
          <w:sz w:val="28"/>
          <w:szCs w:val="28"/>
          <w:lang w:val="nl-NL"/>
        </w:rPr>
        <w:t>59</w:t>
      </w:r>
      <w:r w:rsidR="0087710E" w:rsidRPr="007E3891">
        <w:rPr>
          <w:sz w:val="28"/>
          <w:szCs w:val="28"/>
          <w:lang w:val="nl-NL"/>
        </w:rPr>
        <w:t>/201</w:t>
      </w:r>
      <w:r w:rsidR="00F030BA" w:rsidRPr="007E3891">
        <w:rPr>
          <w:sz w:val="28"/>
          <w:szCs w:val="28"/>
          <w:lang w:val="nl-NL"/>
        </w:rPr>
        <w:t>9</w:t>
      </w:r>
      <w:r w:rsidR="0087710E" w:rsidRPr="007E3891">
        <w:rPr>
          <w:sz w:val="28"/>
          <w:szCs w:val="28"/>
          <w:lang w:val="nl-NL"/>
        </w:rPr>
        <w:t xml:space="preserve">/QH14 ngày </w:t>
      </w:r>
      <w:r w:rsidR="00F030BA" w:rsidRPr="007E3891">
        <w:rPr>
          <w:sz w:val="28"/>
          <w:szCs w:val="28"/>
          <w:lang w:val="nl-NL"/>
        </w:rPr>
        <w:t>11</w:t>
      </w:r>
      <w:r w:rsidR="0087710E" w:rsidRPr="007E3891">
        <w:rPr>
          <w:sz w:val="28"/>
          <w:szCs w:val="28"/>
          <w:lang w:val="nl-NL"/>
        </w:rPr>
        <w:t>/6/201</w:t>
      </w:r>
      <w:r w:rsidR="00F030BA" w:rsidRPr="007E3891">
        <w:rPr>
          <w:sz w:val="28"/>
          <w:szCs w:val="28"/>
          <w:lang w:val="nl-NL"/>
        </w:rPr>
        <w:t>9</w:t>
      </w:r>
      <w:r w:rsidR="0087710E" w:rsidRPr="007E3891">
        <w:rPr>
          <w:sz w:val="28"/>
          <w:szCs w:val="28"/>
          <w:lang w:val="nl-NL"/>
        </w:rPr>
        <w:t xml:space="preserve"> của Quốc hội về Chương trình x</w:t>
      </w:r>
      <w:r w:rsidR="00EF22E5" w:rsidRPr="007E3891">
        <w:rPr>
          <w:sz w:val="28"/>
          <w:szCs w:val="28"/>
          <w:lang w:val="nl-NL"/>
        </w:rPr>
        <w:t>ây dựng luật, pháp lệnh năm 20</w:t>
      </w:r>
      <w:r w:rsidR="00F030BA" w:rsidRPr="007E3891">
        <w:rPr>
          <w:sz w:val="28"/>
          <w:szCs w:val="28"/>
          <w:lang w:val="nl-NL"/>
        </w:rPr>
        <w:t>20</w:t>
      </w:r>
      <w:r w:rsidR="0087710E" w:rsidRPr="007E3891">
        <w:rPr>
          <w:sz w:val="28"/>
          <w:szCs w:val="28"/>
          <w:lang w:val="nl-NL"/>
        </w:rPr>
        <w:t xml:space="preserve">, điều chỉnh </w:t>
      </w:r>
      <w:r w:rsidR="00EF22E5" w:rsidRPr="007E3891">
        <w:rPr>
          <w:sz w:val="28"/>
          <w:szCs w:val="28"/>
          <w:lang w:val="nl-NL"/>
        </w:rPr>
        <w:t xml:space="preserve">Chương trình xây dựng luật, pháp lệnh </w:t>
      </w:r>
      <w:r w:rsidR="0087710E" w:rsidRPr="007E3891">
        <w:rPr>
          <w:sz w:val="28"/>
          <w:szCs w:val="28"/>
          <w:lang w:val="nl-NL"/>
        </w:rPr>
        <w:t>năm 201</w:t>
      </w:r>
      <w:r w:rsidR="00F030BA" w:rsidRPr="007E3891">
        <w:rPr>
          <w:sz w:val="28"/>
          <w:szCs w:val="28"/>
          <w:lang w:val="nl-NL"/>
        </w:rPr>
        <w:t>9</w:t>
      </w:r>
      <w:r w:rsidRPr="007E3891">
        <w:rPr>
          <w:sz w:val="28"/>
          <w:szCs w:val="28"/>
          <w:lang w:val="nl-NL"/>
        </w:rPr>
        <w:t>,</w:t>
      </w:r>
      <w:r w:rsidR="00EF22E5" w:rsidRPr="007E3891">
        <w:rPr>
          <w:sz w:val="28"/>
          <w:szCs w:val="28"/>
          <w:lang w:val="nl-NL"/>
        </w:rPr>
        <w:t xml:space="preserve"> </w:t>
      </w:r>
      <w:r w:rsidR="009771F1" w:rsidRPr="007E3891">
        <w:rPr>
          <w:sz w:val="28"/>
          <w:szCs w:val="28"/>
          <w:lang w:val="nl-NL"/>
        </w:rPr>
        <w:t xml:space="preserve">Quyết định số </w:t>
      </w:r>
      <w:r w:rsidR="00F030BA" w:rsidRPr="007E3891">
        <w:rPr>
          <w:sz w:val="28"/>
          <w:szCs w:val="28"/>
          <w:lang w:val="nl-NL"/>
        </w:rPr>
        <w:t>842</w:t>
      </w:r>
      <w:r w:rsidR="009771F1" w:rsidRPr="007E3891">
        <w:rPr>
          <w:sz w:val="28"/>
          <w:szCs w:val="28"/>
          <w:lang w:val="nl-NL"/>
        </w:rPr>
        <w:t xml:space="preserve">/QĐ-TTg ngày </w:t>
      </w:r>
      <w:r w:rsidR="00F030BA" w:rsidRPr="007E3891">
        <w:rPr>
          <w:sz w:val="28"/>
          <w:szCs w:val="28"/>
          <w:lang w:val="nl-NL"/>
        </w:rPr>
        <w:t>8</w:t>
      </w:r>
      <w:r w:rsidR="009771F1" w:rsidRPr="007E3891">
        <w:rPr>
          <w:sz w:val="28"/>
          <w:szCs w:val="28"/>
          <w:lang w:val="nl-NL"/>
        </w:rPr>
        <w:t>/</w:t>
      </w:r>
      <w:r w:rsidR="00F030BA" w:rsidRPr="007E3891">
        <w:rPr>
          <w:sz w:val="28"/>
          <w:szCs w:val="28"/>
          <w:lang w:val="nl-NL"/>
        </w:rPr>
        <w:t>7</w:t>
      </w:r>
      <w:r w:rsidR="009771F1" w:rsidRPr="007E3891">
        <w:rPr>
          <w:sz w:val="28"/>
          <w:szCs w:val="28"/>
          <w:lang w:val="nl-NL"/>
        </w:rPr>
        <w:t>/201</w:t>
      </w:r>
      <w:r w:rsidR="00F030BA" w:rsidRPr="007E3891">
        <w:rPr>
          <w:sz w:val="28"/>
          <w:szCs w:val="28"/>
          <w:lang w:val="nl-NL"/>
        </w:rPr>
        <w:t>9</w:t>
      </w:r>
      <w:r w:rsidR="009771F1" w:rsidRPr="007E3891">
        <w:rPr>
          <w:sz w:val="28"/>
          <w:szCs w:val="28"/>
          <w:lang w:val="nl-NL"/>
        </w:rPr>
        <w:t xml:space="preserve"> của Thủ tướng Chính phủ</w:t>
      </w:r>
      <w:r w:rsidR="00B830DC" w:rsidRPr="007E3891">
        <w:rPr>
          <w:sz w:val="28"/>
          <w:szCs w:val="28"/>
          <w:lang w:val="nl-NL"/>
        </w:rPr>
        <w:t xml:space="preserve">, </w:t>
      </w:r>
      <w:r w:rsidRPr="007E3891">
        <w:rPr>
          <w:sz w:val="28"/>
          <w:szCs w:val="28"/>
          <w:lang w:val="nl-NL"/>
        </w:rPr>
        <w:t xml:space="preserve">Bộ </w:t>
      </w:r>
      <w:r w:rsidR="00F030BA" w:rsidRPr="007E3891">
        <w:rPr>
          <w:sz w:val="28"/>
          <w:szCs w:val="28"/>
          <w:lang w:val="nl-NL"/>
        </w:rPr>
        <w:t xml:space="preserve">Lao động - Thương binh và Xã hội </w:t>
      </w:r>
      <w:r w:rsidRPr="007E3891">
        <w:rPr>
          <w:sz w:val="28"/>
          <w:szCs w:val="28"/>
          <w:lang w:val="nl-NL"/>
        </w:rPr>
        <w:t xml:space="preserve">trình Chính phủ dự án Luật </w:t>
      </w:r>
      <w:r w:rsidR="00F030BA" w:rsidRPr="007E3891">
        <w:rPr>
          <w:sz w:val="28"/>
          <w:szCs w:val="28"/>
          <w:lang w:val="nl-NL"/>
        </w:rPr>
        <w:t>Người lao động Việt Nam đi làm việc ở nước ngoài theo hợp đồng</w:t>
      </w:r>
      <w:r w:rsidRPr="007E3891">
        <w:rPr>
          <w:sz w:val="28"/>
          <w:szCs w:val="28"/>
          <w:lang w:val="nl-NL"/>
        </w:rPr>
        <w:t xml:space="preserve"> </w:t>
      </w:r>
      <w:r w:rsidR="007E3891">
        <w:rPr>
          <w:sz w:val="28"/>
          <w:szCs w:val="28"/>
          <w:lang w:val="nl-NL"/>
        </w:rPr>
        <w:t xml:space="preserve">(sửa đổi) </w:t>
      </w:r>
      <w:r w:rsidRPr="007E3891">
        <w:rPr>
          <w:sz w:val="28"/>
          <w:szCs w:val="28"/>
          <w:lang w:val="nl-NL"/>
        </w:rPr>
        <w:t>như sau:</w:t>
      </w:r>
    </w:p>
    <w:p w:rsidR="001977F8" w:rsidRPr="007E3891" w:rsidRDefault="001977F8" w:rsidP="00C95905">
      <w:pPr>
        <w:spacing w:before="120" w:after="120" w:line="340" w:lineRule="exact"/>
        <w:ind w:firstLine="720"/>
        <w:jc w:val="both"/>
        <w:rPr>
          <w:rFonts w:ascii="Times New Roman Bold" w:hAnsi="Times New Roman Bold"/>
          <w:b/>
          <w:spacing w:val="-4"/>
          <w:sz w:val="28"/>
          <w:lang w:val="en-GB"/>
        </w:rPr>
      </w:pPr>
      <w:r w:rsidRPr="007E3891">
        <w:rPr>
          <w:rFonts w:ascii="Times New Roman Bold" w:hAnsi="Times New Roman Bold"/>
          <w:b/>
          <w:spacing w:val="-4"/>
          <w:sz w:val="28"/>
          <w:lang w:val="vi-VN"/>
        </w:rPr>
        <w:t>I. SỰ CẦN THIẾT BAN HÀNH LUẬT</w:t>
      </w:r>
    </w:p>
    <w:p w:rsidR="001C72D9" w:rsidRPr="007E3891" w:rsidRDefault="00D51335" w:rsidP="00C95905">
      <w:pPr>
        <w:spacing w:before="120" w:line="264" w:lineRule="auto"/>
        <w:ind w:firstLine="720"/>
        <w:jc w:val="both"/>
        <w:rPr>
          <w:sz w:val="28"/>
          <w:szCs w:val="28"/>
        </w:rPr>
      </w:pPr>
      <w:r w:rsidRPr="007E3891">
        <w:rPr>
          <w:sz w:val="28"/>
          <w:szCs w:val="28"/>
          <w:lang w:val="nl-NL"/>
        </w:rPr>
        <w:t>Việc ban hành Luật Người lao động Việt Nam đi làm việc ở nước ngoài năm 2006 (sau đây gọi là Luật số 72) và hệ thống các văn bản hướng dẫn đã tạo hành lang pháp lý đồng bộ để điều chỉnh hoạt động đưa người lao động đi làm việc ở nước ngoài, phù hợp với điều kiện trong nước và quốc tế, tạo thuận lợi cho hoạt động của các doanh nghiệp, bảo vệ các quyền và lợi ích hợp pháp của người lao động, đồng thời tăng cường công tác quản lý người lao động đi làm việc ở nước ngoài.</w:t>
      </w:r>
      <w:r w:rsidR="001C72D9" w:rsidRPr="007E3891">
        <w:rPr>
          <w:sz w:val="28"/>
          <w:szCs w:val="28"/>
          <w:lang w:val="nl-NL"/>
        </w:rPr>
        <w:t xml:space="preserve"> Bên cạnh đó, </w:t>
      </w:r>
      <w:r w:rsidRPr="007E3891">
        <w:rPr>
          <w:sz w:val="28"/>
          <w:szCs w:val="28"/>
        </w:rPr>
        <w:t>việc thực thi Luật số 72 đã góp phần tích cực vào việc củng cố và mở rộng thị trường lao động ngoài nước, cải thiện chất lượng nguồn lao động đi làm việc ở nước ngoài, từng bước cải thiện năng lực cạnh tranh và tính chuyên nghiệp của các doanh nghiệp dịch vụ đưa người lao động đi làm việc ở nước ngoài. Kể từ khi có Luật số 72, số lượng lao động đi làm việc ở nước ngoài tăng đáng kể</w:t>
      </w:r>
      <w:r w:rsidR="007E3891">
        <w:rPr>
          <w:sz w:val="28"/>
          <w:szCs w:val="28"/>
        </w:rPr>
        <w:t>, trung bình mỗi năm có hơn 80.000 lao động đi làm việc ở nước ngoài</w:t>
      </w:r>
      <w:r w:rsidRPr="007E3891">
        <w:rPr>
          <w:sz w:val="28"/>
          <w:szCs w:val="28"/>
        </w:rPr>
        <w:t xml:space="preserve"> </w:t>
      </w:r>
      <w:r w:rsidR="007E3891">
        <w:rPr>
          <w:sz w:val="28"/>
          <w:szCs w:val="28"/>
        </w:rPr>
        <w:t>(con số này là</w:t>
      </w:r>
      <w:r w:rsidRPr="007E3891">
        <w:rPr>
          <w:sz w:val="28"/>
          <w:szCs w:val="28"/>
        </w:rPr>
        <w:t xml:space="preserve"> </w:t>
      </w:r>
      <w:r w:rsidR="007E3891">
        <w:rPr>
          <w:sz w:val="28"/>
          <w:szCs w:val="28"/>
        </w:rPr>
        <w:t>58.000 lao động/năm</w:t>
      </w:r>
      <w:r w:rsidRPr="007E3891">
        <w:rPr>
          <w:sz w:val="28"/>
          <w:szCs w:val="28"/>
        </w:rPr>
        <w:t xml:space="preserve"> </w:t>
      </w:r>
      <w:r w:rsidR="007E3891">
        <w:rPr>
          <w:sz w:val="28"/>
          <w:szCs w:val="28"/>
        </w:rPr>
        <w:t xml:space="preserve">trong </w:t>
      </w:r>
      <w:r w:rsidR="001C72D9" w:rsidRPr="007E3891">
        <w:rPr>
          <w:sz w:val="28"/>
          <w:szCs w:val="28"/>
        </w:rPr>
        <w:t xml:space="preserve">giai đoạn </w:t>
      </w:r>
      <w:r w:rsidRPr="007E3891">
        <w:rPr>
          <w:sz w:val="28"/>
          <w:szCs w:val="28"/>
        </w:rPr>
        <w:t xml:space="preserve">2000 </w:t>
      </w:r>
      <w:r w:rsidR="001C72D9" w:rsidRPr="007E3891">
        <w:rPr>
          <w:sz w:val="28"/>
          <w:szCs w:val="28"/>
        </w:rPr>
        <w:t xml:space="preserve">- </w:t>
      </w:r>
      <w:r w:rsidRPr="007E3891">
        <w:rPr>
          <w:sz w:val="28"/>
          <w:szCs w:val="28"/>
        </w:rPr>
        <w:t xml:space="preserve">2006). </w:t>
      </w:r>
    </w:p>
    <w:p w:rsidR="001C72D9" w:rsidRPr="007E3891" w:rsidRDefault="001C72D9" w:rsidP="00C95905">
      <w:pPr>
        <w:spacing w:before="120" w:after="120" w:line="340" w:lineRule="exact"/>
        <w:ind w:firstLine="720"/>
        <w:jc w:val="both"/>
        <w:rPr>
          <w:sz w:val="28"/>
          <w:szCs w:val="28"/>
          <w:lang w:val="fr-FR"/>
        </w:rPr>
      </w:pPr>
      <w:r w:rsidRPr="007E3891">
        <w:rPr>
          <w:sz w:val="28"/>
          <w:szCs w:val="28"/>
          <w:lang w:val="fr-FR"/>
        </w:rPr>
        <w:t>Bên cạnh kết quả đạt được, thực tiễn gần 10 năm thi hành Luật số 72 đã đặt ra yêu cầu phải tiếp tục hoàn thiện hơn nữa một số quy định của Luật này bởi những lý do sau đây:</w:t>
      </w:r>
    </w:p>
    <w:p w:rsidR="00D51335" w:rsidRPr="007E3891" w:rsidRDefault="00D51335" w:rsidP="00C95905">
      <w:pPr>
        <w:spacing w:before="120" w:line="264" w:lineRule="auto"/>
        <w:ind w:firstLine="720"/>
        <w:jc w:val="both"/>
        <w:rPr>
          <w:sz w:val="28"/>
          <w:szCs w:val="28"/>
        </w:rPr>
      </w:pPr>
      <w:r w:rsidRPr="007E3891">
        <w:rPr>
          <w:sz w:val="28"/>
          <w:szCs w:val="28"/>
          <w:lang w:val="de-DE"/>
        </w:rPr>
        <w:t>1. Một số quy định của Luật</w:t>
      </w:r>
      <w:r w:rsidR="00EF1DEC" w:rsidRPr="007E3891">
        <w:rPr>
          <w:sz w:val="28"/>
          <w:szCs w:val="28"/>
          <w:lang w:val="de-DE"/>
        </w:rPr>
        <w:t xml:space="preserve"> số 72</w:t>
      </w:r>
      <w:r w:rsidRPr="007E3891">
        <w:rPr>
          <w:sz w:val="28"/>
          <w:szCs w:val="28"/>
          <w:lang w:val="de-DE"/>
        </w:rPr>
        <w:t xml:space="preserve"> không đảm bảo sự đồng bộ</w:t>
      </w:r>
      <w:r w:rsidR="00EF1DEC" w:rsidRPr="007E3891">
        <w:rPr>
          <w:sz w:val="28"/>
          <w:szCs w:val="28"/>
          <w:lang w:val="de-DE"/>
        </w:rPr>
        <w:t xml:space="preserve"> và</w:t>
      </w:r>
      <w:r w:rsidRPr="007E3891">
        <w:rPr>
          <w:sz w:val="28"/>
          <w:szCs w:val="28"/>
          <w:lang w:val="de-DE"/>
        </w:rPr>
        <w:t xml:space="preserve"> phù hợp với các Luật mới được Quốc hội ban hành trong thời gian gần đây như: </w:t>
      </w:r>
      <w:r w:rsidRPr="007E3891">
        <w:rPr>
          <w:sz w:val="28"/>
          <w:szCs w:val="28"/>
        </w:rPr>
        <w:t xml:space="preserve">Hiến pháp năm 2013, </w:t>
      </w:r>
      <w:r w:rsidRPr="007E3891">
        <w:rPr>
          <w:sz w:val="28"/>
          <w:szCs w:val="28"/>
          <w:lang w:val="de-DE"/>
        </w:rPr>
        <w:t>Bộ</w:t>
      </w:r>
      <w:r w:rsidR="001C72D9" w:rsidRPr="007E3891">
        <w:rPr>
          <w:sz w:val="28"/>
          <w:szCs w:val="28"/>
          <w:lang w:val="de-DE"/>
        </w:rPr>
        <w:t xml:space="preserve"> </w:t>
      </w:r>
      <w:r w:rsidRPr="007E3891">
        <w:rPr>
          <w:sz w:val="28"/>
          <w:szCs w:val="28"/>
          <w:lang w:val="nl-NL"/>
        </w:rPr>
        <w:t>L</w:t>
      </w:r>
      <w:r w:rsidRPr="007E3891">
        <w:rPr>
          <w:sz w:val="28"/>
          <w:szCs w:val="28"/>
        </w:rPr>
        <w:t>uật lao động năm 2012, Luật xử lý vi phạm hành chính năm 2012,</w:t>
      </w:r>
      <w:r w:rsidR="001C72D9" w:rsidRPr="007E3891">
        <w:rPr>
          <w:sz w:val="28"/>
          <w:szCs w:val="28"/>
        </w:rPr>
        <w:t xml:space="preserve"> </w:t>
      </w:r>
      <w:r w:rsidRPr="007E3891">
        <w:rPr>
          <w:sz w:val="28"/>
          <w:szCs w:val="28"/>
        </w:rPr>
        <w:t xml:space="preserve">Bộ Luật dân sự năm 2015, Luật Doanh nghiệp năm 2014, Luật Đầu </w:t>
      </w:r>
      <w:r w:rsidRPr="007E3891">
        <w:rPr>
          <w:sz w:val="28"/>
          <w:szCs w:val="28"/>
        </w:rPr>
        <w:lastRenderedPageBreak/>
        <w:t>tư năm 2014, Luật ban hành văn bản quy phạm pháp luật năm 2015... Bên cạnh đó, luật pháp của các quốc gia, vùng lãnh thổ tiếp nhận lao động cũng có nhiều thay đổi dẫn đến tình trạng xung đột pháp luật.</w:t>
      </w:r>
    </w:p>
    <w:p w:rsidR="00D51335" w:rsidRPr="007E3891" w:rsidRDefault="00D51335" w:rsidP="00C95905">
      <w:pPr>
        <w:spacing w:before="120" w:line="264" w:lineRule="auto"/>
        <w:ind w:firstLine="720"/>
        <w:jc w:val="both"/>
        <w:rPr>
          <w:sz w:val="28"/>
          <w:szCs w:val="28"/>
        </w:rPr>
      </w:pPr>
      <w:r w:rsidRPr="007E3891">
        <w:rPr>
          <w:sz w:val="28"/>
          <w:szCs w:val="28"/>
        </w:rPr>
        <w:t xml:space="preserve">2. Nhiều hình thức hợp tác, dịch chuyển lao động mới </w:t>
      </w:r>
      <w:r w:rsidR="00EF1DEC" w:rsidRPr="007E3891">
        <w:rPr>
          <w:sz w:val="28"/>
          <w:szCs w:val="28"/>
        </w:rPr>
        <w:t xml:space="preserve">xuất hiện trong thời gian gần đây, chưa được </w:t>
      </w:r>
      <w:r w:rsidRPr="007E3891">
        <w:rPr>
          <w:sz w:val="28"/>
          <w:szCs w:val="28"/>
        </w:rPr>
        <w:t xml:space="preserve">quy định trong Luật </w:t>
      </w:r>
      <w:r w:rsidR="00EF1DEC" w:rsidRPr="007E3891">
        <w:rPr>
          <w:sz w:val="28"/>
          <w:szCs w:val="28"/>
        </w:rPr>
        <w:t xml:space="preserve">số 72, </w:t>
      </w:r>
      <w:r w:rsidRPr="007E3891">
        <w:rPr>
          <w:sz w:val="28"/>
          <w:szCs w:val="28"/>
        </w:rPr>
        <w:t>gây khó khăn trong công tác quản lý, cũng như hướng dẫn thi hành Luật</w:t>
      </w:r>
      <w:r w:rsidR="00EF1DEC" w:rsidRPr="007E3891">
        <w:rPr>
          <w:sz w:val="28"/>
          <w:szCs w:val="28"/>
        </w:rPr>
        <w:t>, ví dụ hình thức công dân</w:t>
      </w:r>
      <w:r w:rsidRPr="007E3891">
        <w:rPr>
          <w:sz w:val="28"/>
          <w:szCs w:val="28"/>
        </w:rPr>
        <w:t xml:space="preserve"> xuất cảnh hợp pháp theo các mục đích không phải lao động, sau đó ở lại và tìm được việc làm để cư trú và làm việc hợp pháp (Macao, Úc, Niudilan)…; hình thức thỏa thuận gửi và tiếp nhận lao động giữa các địa phương của Việt Nam với địa phương nước nhận lao động (Hàn Quốc, Trung Quốc)…</w:t>
      </w:r>
    </w:p>
    <w:p w:rsidR="00D51335" w:rsidRPr="007E3891" w:rsidRDefault="00D51335" w:rsidP="00C95905">
      <w:pPr>
        <w:spacing w:before="120" w:line="264" w:lineRule="auto"/>
        <w:ind w:firstLine="720"/>
        <w:jc w:val="both"/>
        <w:rPr>
          <w:sz w:val="28"/>
          <w:szCs w:val="28"/>
        </w:rPr>
      </w:pPr>
      <w:r w:rsidRPr="007E3891">
        <w:rPr>
          <w:sz w:val="28"/>
          <w:szCs w:val="28"/>
        </w:rPr>
        <w:t xml:space="preserve">3. Điều kiện cấp giấy phép hoạt động dịch vụ đưa người lao động đi làm việc ở nước ngoài còn chưa chặt chẽ như quy định doanh nghiệp chỉ có phương án về cán bộ, cơ sở vật chất (doanh nghiệp chỉ phải hoàn thiện các điều kiện này sau khi được cấp giấy phép), điều kiện về tài chính còn tương đối dễ dàng (vốn pháp định là 5 tỷ, tiền ký quỹ là 1 tỷ), điều kiện về người lãnh đạo điều hành còn mở và không hoàn toàn phù hợp; thuật ngữ vốn pháp định hiện không còn trong quy định của Luật </w:t>
      </w:r>
      <w:r w:rsidR="001C72D9" w:rsidRPr="007E3891">
        <w:rPr>
          <w:sz w:val="28"/>
          <w:szCs w:val="28"/>
        </w:rPr>
        <w:t>D</w:t>
      </w:r>
      <w:r w:rsidRPr="007E3891">
        <w:rPr>
          <w:sz w:val="28"/>
          <w:szCs w:val="28"/>
        </w:rPr>
        <w:t xml:space="preserve">oanh nghiệp năm 2014 nên gây khó khăn khi xác định việc đáp ứng điều kiện của doanh nghiệp. Một số quy định về điều kiện cấp giấy phép được quy định tại Quyết định của Bộ trưởng - điều này không phù hợp với quy định của Luật </w:t>
      </w:r>
      <w:r w:rsidR="001C72D9" w:rsidRPr="007E3891">
        <w:rPr>
          <w:sz w:val="28"/>
          <w:szCs w:val="28"/>
        </w:rPr>
        <w:t>B</w:t>
      </w:r>
      <w:r w:rsidRPr="007E3891">
        <w:rPr>
          <w:sz w:val="28"/>
          <w:szCs w:val="28"/>
        </w:rPr>
        <w:t xml:space="preserve">an hành văn bản quy phạm pháp luật năm 2015. </w:t>
      </w:r>
      <w:r w:rsidR="001C72D9" w:rsidRPr="007E3891">
        <w:rPr>
          <w:sz w:val="28"/>
          <w:szCs w:val="28"/>
        </w:rPr>
        <w:t xml:space="preserve"> </w:t>
      </w:r>
    </w:p>
    <w:p w:rsidR="00D51335" w:rsidRPr="007E3891" w:rsidRDefault="00D51335" w:rsidP="00C95905">
      <w:pPr>
        <w:spacing w:before="120" w:line="264" w:lineRule="auto"/>
        <w:ind w:firstLine="720"/>
        <w:jc w:val="both"/>
        <w:rPr>
          <w:sz w:val="28"/>
          <w:szCs w:val="28"/>
        </w:rPr>
      </w:pPr>
      <w:r w:rsidRPr="007E3891">
        <w:rPr>
          <w:sz w:val="28"/>
          <w:szCs w:val="28"/>
        </w:rPr>
        <w:t xml:space="preserve">4. Quy định về tiền môi giới, tiền dịch vụ, tiền ký quỹ của người lao động chưa phản ánh đúng bản chất và không phù hợp với quy định hiện hành </w:t>
      </w:r>
      <w:r w:rsidR="001C72D9" w:rsidRPr="007E3891">
        <w:rPr>
          <w:sz w:val="28"/>
          <w:szCs w:val="28"/>
        </w:rPr>
        <w:t>của</w:t>
      </w:r>
      <w:r w:rsidRPr="007E3891">
        <w:rPr>
          <w:sz w:val="28"/>
          <w:szCs w:val="28"/>
        </w:rPr>
        <w:t xml:space="preserve"> Bộ Luật dân sự 2015</w:t>
      </w:r>
      <w:r w:rsidR="001C72D9" w:rsidRPr="007E3891">
        <w:rPr>
          <w:sz w:val="28"/>
          <w:szCs w:val="28"/>
        </w:rPr>
        <w:t xml:space="preserve"> và xu hướng chung của các tiêu chuẩn lao động quốc tế</w:t>
      </w:r>
      <w:r w:rsidRPr="007E3891">
        <w:rPr>
          <w:sz w:val="28"/>
          <w:szCs w:val="28"/>
        </w:rPr>
        <w:t>.</w:t>
      </w:r>
    </w:p>
    <w:p w:rsidR="00D51335" w:rsidRPr="007E3891" w:rsidRDefault="00D51335" w:rsidP="00C95905">
      <w:pPr>
        <w:pStyle w:val="ListParagraph"/>
        <w:spacing w:before="120" w:line="264" w:lineRule="auto"/>
        <w:ind w:left="0" w:firstLine="720"/>
        <w:jc w:val="both"/>
        <w:rPr>
          <w:sz w:val="28"/>
          <w:szCs w:val="28"/>
          <w:lang w:val="nl-NL"/>
        </w:rPr>
      </w:pPr>
      <w:r w:rsidRPr="007E3891">
        <w:rPr>
          <w:sz w:val="28"/>
          <w:szCs w:val="28"/>
        </w:rPr>
        <w:t xml:space="preserve">5. Chất lượng nguồn lao động chưa cao và chưa đáp ứng tốt nhu cầu của người sử dụng lao động nước ngoài. Một trong những nguyên nhân dẫn đến tình trạng này là do </w:t>
      </w:r>
      <w:r w:rsidRPr="007E3891">
        <w:rPr>
          <w:sz w:val="28"/>
          <w:szCs w:val="28"/>
          <w:lang w:val="nl-NL"/>
        </w:rPr>
        <w:t xml:space="preserve">Luật số 72 quy định doanh nghiệp chỉ tuyển chọn lao động sau khi hợp đồng cung ứng lao động được cơ quan quản lý nhà nước chấp thuận. Do đó, doanh nghiệp không có nhiều thời gian để tuyển chọn và đào tạo lao động theo yêu cầu về chất lượng và tiến độ của đối tác. Từ đó dẫn đến tình trạng chất lượng lao động không đảm bảo (nếu đào tạo không đủ thời gian) hoặc mất </w:t>
      </w:r>
      <w:r w:rsidR="001C72D9" w:rsidRPr="007E3891">
        <w:rPr>
          <w:sz w:val="28"/>
          <w:szCs w:val="28"/>
          <w:lang w:val="nl-NL"/>
        </w:rPr>
        <w:t>cơ hội ký hợp đồng cung ứng lao động</w:t>
      </w:r>
      <w:r w:rsidRPr="007E3891">
        <w:rPr>
          <w:sz w:val="28"/>
          <w:szCs w:val="28"/>
          <w:lang w:val="nl-NL"/>
        </w:rPr>
        <w:t xml:space="preserve">, mất đối tác, giảm tính cạnh tranh với doanh nghiệp cung ứng của các quốc gia khác (nếu đào tạo đủ thời gian theo yêu cầu). </w:t>
      </w:r>
      <w:r w:rsidR="001C72D9" w:rsidRPr="007E3891">
        <w:rPr>
          <w:sz w:val="28"/>
          <w:szCs w:val="28"/>
          <w:lang w:val="nl-NL"/>
        </w:rPr>
        <w:t xml:space="preserve"> </w:t>
      </w:r>
    </w:p>
    <w:p w:rsidR="00D51335" w:rsidRPr="007E3891" w:rsidRDefault="00D51335" w:rsidP="00C95905">
      <w:pPr>
        <w:pStyle w:val="ListParagraph"/>
        <w:spacing w:before="120" w:line="264" w:lineRule="auto"/>
        <w:ind w:left="0" w:firstLine="720"/>
        <w:jc w:val="both"/>
        <w:rPr>
          <w:sz w:val="28"/>
          <w:szCs w:val="28"/>
          <w:lang w:val="nl-NL"/>
        </w:rPr>
      </w:pPr>
      <w:r w:rsidRPr="007E3891">
        <w:rPr>
          <w:sz w:val="28"/>
          <w:szCs w:val="28"/>
          <w:lang w:val="nl-NL"/>
        </w:rPr>
        <w:t xml:space="preserve">6. Luật số 72 quy định trường hợp các tổ chức sự nghiệp được hoạt động dịch vụ đưa người lao động đi làm việc ở nước ngoài nhưng mới chỉ cho phép thực hiện các thỏa thuận của các Bộ ngành, chưa được thực hiện thỏa thuận của địa phương. Bên cạnh đó, chưa có quy định về việc Bộ Lao động - Thương binh và Xã hội chấp thuận để các tổ chức sự nghiệp được thực hiện hoạt động đưa người lao động đi làm việc ở nước ngoài, dẫn đến tình trạng các Bộ ngành giao </w:t>
      </w:r>
      <w:r w:rsidRPr="007E3891">
        <w:rPr>
          <w:sz w:val="28"/>
          <w:szCs w:val="28"/>
          <w:lang w:val="nl-NL"/>
        </w:rPr>
        <w:lastRenderedPageBreak/>
        <w:t xml:space="preserve">nhiệm vụ đưa người lao động đi làm việc ở nước ngoài cho các đơn vị không đúng quy định của Luật. </w:t>
      </w:r>
    </w:p>
    <w:p w:rsidR="00CD0DF7" w:rsidRPr="007E3891" w:rsidRDefault="00CD0DF7" w:rsidP="00C95905">
      <w:pPr>
        <w:pStyle w:val="ListParagraph"/>
        <w:spacing w:before="120" w:line="264" w:lineRule="auto"/>
        <w:ind w:left="0" w:firstLine="720"/>
        <w:jc w:val="both"/>
        <w:rPr>
          <w:rFonts w:eastAsia="Calibri"/>
          <w:sz w:val="28"/>
          <w:szCs w:val="28"/>
          <w:lang w:val="nl-NL"/>
        </w:rPr>
      </w:pPr>
      <w:r w:rsidRPr="007E3891">
        <w:rPr>
          <w:rFonts w:eastAsia="Calibri"/>
          <w:sz w:val="28"/>
          <w:szCs w:val="28"/>
          <w:lang w:val="nl-NL"/>
        </w:rPr>
        <w:t xml:space="preserve">7. Luật số 72 quy định các doanh nghiệp trúng thầu, nhận thầu; các doanh nghiệp đầu tư ra nước ngoài được đưa người lao động đi làm việc ở nước ngoài khi được Bộ Lao động – Thương binh và Xã hội cho phép nhưng không quy định rõ trình tự, thủ tục và hồ sơ các doanh nghiệp cần thực hiện khi đề nghị đưa người lao động ra nước ngoài làm việc. </w:t>
      </w:r>
    </w:p>
    <w:p w:rsidR="00D51335" w:rsidRPr="007E3891" w:rsidRDefault="00CD0DF7" w:rsidP="00C95905">
      <w:pPr>
        <w:pStyle w:val="ListParagraph"/>
        <w:spacing w:before="120" w:line="264" w:lineRule="auto"/>
        <w:ind w:left="0" w:firstLine="720"/>
        <w:jc w:val="both"/>
        <w:rPr>
          <w:sz w:val="28"/>
          <w:szCs w:val="28"/>
        </w:rPr>
      </w:pPr>
      <w:r w:rsidRPr="007E3891">
        <w:rPr>
          <w:rFonts w:eastAsia="Calibri"/>
          <w:sz w:val="28"/>
          <w:szCs w:val="28"/>
          <w:lang w:val="nl-NL"/>
        </w:rPr>
        <w:t>8</w:t>
      </w:r>
      <w:r w:rsidR="00D51335" w:rsidRPr="007E3891">
        <w:rPr>
          <w:rFonts w:eastAsia="Calibri"/>
          <w:sz w:val="28"/>
          <w:szCs w:val="28"/>
          <w:lang w:val="nl-NL"/>
        </w:rPr>
        <w:t xml:space="preserve">. Luật số 72 quy định </w:t>
      </w:r>
      <w:r w:rsidR="00D51335" w:rsidRPr="007E3891">
        <w:rPr>
          <w:sz w:val="28"/>
          <w:szCs w:val="28"/>
        </w:rPr>
        <w:t>Quỹ Hỗ trợ việc làm ngoài nước là đơn vị thuộc Bộ Lao động- Thương binh và Xã hội nên không có cơ chế rõ ràng cho hoạt động và tổ chức bộ máy. Nội dung hỗ trợ của Quỹ đang bị bó hẹp ở mở rộng và phát triển thị trường,nâng cao chất lượng nguồn lao động,hỗ trợ giải quyết rủi ro cho doanh nghiệp và người lao động. Do đó, nhiều hoạt động cần được hỗ trợ nhưng lại không có cơ sở để nhận hỗ trợ từ Quỹ.</w:t>
      </w:r>
    </w:p>
    <w:p w:rsidR="00D51335" w:rsidRPr="007E3891" w:rsidRDefault="00D51335" w:rsidP="00C95905">
      <w:pPr>
        <w:pStyle w:val="ListParagraph"/>
        <w:spacing w:before="120" w:line="264" w:lineRule="auto"/>
        <w:ind w:left="0" w:firstLine="720"/>
        <w:jc w:val="both"/>
        <w:rPr>
          <w:sz w:val="28"/>
          <w:szCs w:val="28"/>
        </w:rPr>
      </w:pPr>
      <w:r w:rsidRPr="007E3891">
        <w:rPr>
          <w:sz w:val="28"/>
          <w:szCs w:val="28"/>
        </w:rPr>
        <w:t>Như vậy, việc sửa đổi Luật người lao động Việt Nam đi làm việc ở nước ngoài là cần thiết để giải quyết khó khăn, vướng mắc trong quá trình triển khai thi hành. Việc sửa đổi Luật đảm bảo phù hợp với xu thế dịch chuyển lao động quốc tế và đồng thời đảm bảo tính thống nhất, đồng bộ của hệ thống pháp luật.</w:t>
      </w:r>
    </w:p>
    <w:p w:rsidR="005526DD" w:rsidRPr="00E23241" w:rsidRDefault="0092689F" w:rsidP="00C95905">
      <w:pPr>
        <w:spacing w:before="120" w:after="120" w:line="340" w:lineRule="exact"/>
        <w:ind w:firstLine="720"/>
        <w:jc w:val="both"/>
        <w:rPr>
          <w:b/>
          <w:spacing w:val="-4"/>
          <w:sz w:val="28"/>
        </w:rPr>
      </w:pPr>
      <w:r w:rsidRPr="007E3891">
        <w:rPr>
          <w:rFonts w:ascii="Times New Roman Bold" w:hAnsi="Times New Roman Bold"/>
          <w:b/>
          <w:spacing w:val="-4"/>
          <w:sz w:val="28"/>
          <w:lang w:val="vi-VN"/>
        </w:rPr>
        <w:t xml:space="preserve">II. MỤC </w:t>
      </w:r>
      <w:r w:rsidR="00E23241">
        <w:rPr>
          <w:b/>
          <w:spacing w:val="-4"/>
          <w:sz w:val="28"/>
        </w:rPr>
        <w:t>ĐÍCH</w:t>
      </w:r>
      <w:r w:rsidR="00CC1AD7" w:rsidRPr="007E3891">
        <w:rPr>
          <w:b/>
          <w:spacing w:val="-4"/>
          <w:sz w:val="28"/>
        </w:rPr>
        <w:t>, QUAN ĐIỂM</w:t>
      </w:r>
      <w:r w:rsidRPr="007E3891">
        <w:rPr>
          <w:rFonts w:ascii="Times New Roman Bold" w:hAnsi="Times New Roman Bold"/>
          <w:b/>
          <w:spacing w:val="-4"/>
          <w:sz w:val="28"/>
          <w:lang w:val="vi-VN"/>
        </w:rPr>
        <w:t xml:space="preserve"> </w:t>
      </w:r>
      <w:r w:rsidR="00E23241" w:rsidRPr="00E23241">
        <w:rPr>
          <w:b/>
          <w:spacing w:val="-4"/>
          <w:sz w:val="28"/>
        </w:rPr>
        <w:t xml:space="preserve">CHỈ ĐẠO VIỆC </w:t>
      </w:r>
      <w:r w:rsidRPr="00E23241">
        <w:rPr>
          <w:b/>
          <w:spacing w:val="-4"/>
          <w:sz w:val="28"/>
        </w:rPr>
        <w:t>XÂY</w:t>
      </w:r>
      <w:r w:rsidRPr="007E3891">
        <w:rPr>
          <w:rFonts w:ascii="Times New Roman Bold" w:hAnsi="Times New Roman Bold"/>
          <w:b/>
          <w:spacing w:val="-4"/>
          <w:sz w:val="28"/>
          <w:lang w:val="vi-VN"/>
        </w:rPr>
        <w:t xml:space="preserve"> DỰNG</w:t>
      </w:r>
      <w:r w:rsidR="00E23241">
        <w:rPr>
          <w:rFonts w:asciiTheme="minorHAnsi" w:hAnsiTheme="minorHAnsi"/>
          <w:b/>
          <w:spacing w:val="-4"/>
          <w:sz w:val="28"/>
        </w:rPr>
        <w:t xml:space="preserve"> </w:t>
      </w:r>
      <w:r w:rsidR="00E23241" w:rsidRPr="00E23241">
        <w:rPr>
          <w:b/>
          <w:spacing w:val="-4"/>
          <w:sz w:val="28"/>
        </w:rPr>
        <w:t>DỰ THẢO</w:t>
      </w:r>
      <w:r w:rsidRPr="00E23241">
        <w:rPr>
          <w:b/>
          <w:spacing w:val="-4"/>
          <w:sz w:val="28"/>
        </w:rPr>
        <w:t xml:space="preserve"> LUẬT</w:t>
      </w:r>
    </w:p>
    <w:p w:rsidR="00945A5F" w:rsidRPr="007E3891" w:rsidRDefault="00945A5F" w:rsidP="008153F9">
      <w:pPr>
        <w:spacing w:before="120" w:line="264" w:lineRule="auto"/>
        <w:ind w:firstLine="720"/>
        <w:jc w:val="both"/>
        <w:rPr>
          <w:sz w:val="28"/>
          <w:szCs w:val="28"/>
        </w:rPr>
      </w:pPr>
      <w:r w:rsidRPr="007E3891">
        <w:rPr>
          <w:b/>
          <w:spacing w:val="-6"/>
          <w:sz w:val="28"/>
          <w:szCs w:val="28"/>
        </w:rPr>
        <w:t xml:space="preserve">1. Mục </w:t>
      </w:r>
      <w:r w:rsidR="00E23241">
        <w:rPr>
          <w:b/>
          <w:spacing w:val="-6"/>
          <w:sz w:val="28"/>
          <w:szCs w:val="28"/>
        </w:rPr>
        <w:t>đích</w:t>
      </w:r>
    </w:p>
    <w:p w:rsidR="008153F9" w:rsidRPr="007E3891" w:rsidRDefault="008153F9" w:rsidP="008153F9">
      <w:pPr>
        <w:spacing w:before="120" w:line="264" w:lineRule="auto"/>
        <w:ind w:firstLine="720"/>
        <w:jc w:val="both"/>
        <w:rPr>
          <w:sz w:val="28"/>
          <w:szCs w:val="28"/>
        </w:rPr>
      </w:pPr>
      <w:r w:rsidRPr="007E3891">
        <w:rPr>
          <w:sz w:val="28"/>
          <w:szCs w:val="28"/>
        </w:rPr>
        <w:t xml:space="preserve">Mục tiêu tổng quát của Dự án Luật này là nhằm thể chế hóa các Nghị quyết của Trung ương và Bộ Chính trị đã được nêu trong văn kiện của các kỳ Đại hội Đảng cũng như các Chỉ thị, Nghị quyết Trung ương, trong điều kiện lực lượng lao động trong nước dồi dào, tình trạng thiếu việc làm ở nông thôn khá phổ biến và ở mức cao, khả năng tạo việc làm trong nước còn hạn chế thì hoạt động đưa người lao động ra nước ngoài làm việc là một chủ trương nhất quán và quan trọng, lâu dài, góp phần giải quyết việc làm, xóa đói giảm nghèo và đào tạo nguồn nhân lực cho công cuộc xây dựng đất nước trong thời kỳ công nghiệp hóa, hiện đại hóa.  </w:t>
      </w:r>
    </w:p>
    <w:p w:rsidR="008153F9" w:rsidRPr="007E3891" w:rsidRDefault="008153F9" w:rsidP="00945A5F">
      <w:pPr>
        <w:spacing w:before="120" w:after="120" w:line="340" w:lineRule="exact"/>
        <w:ind w:firstLine="720"/>
        <w:jc w:val="both"/>
        <w:rPr>
          <w:sz w:val="28"/>
          <w:szCs w:val="28"/>
        </w:rPr>
      </w:pPr>
      <w:r w:rsidRPr="007E3891">
        <w:rPr>
          <w:sz w:val="28"/>
          <w:szCs w:val="28"/>
        </w:rPr>
        <w:t>Theo đó, những mục tiêu cụ thể Dự án Luật này gồm:</w:t>
      </w:r>
    </w:p>
    <w:p w:rsidR="009A36E8" w:rsidRPr="007E3891" w:rsidRDefault="008153F9" w:rsidP="009A36E8">
      <w:pPr>
        <w:spacing w:before="120" w:line="264" w:lineRule="auto"/>
        <w:ind w:firstLine="720"/>
        <w:jc w:val="both"/>
        <w:rPr>
          <w:sz w:val="28"/>
          <w:szCs w:val="28"/>
        </w:rPr>
      </w:pPr>
      <w:r w:rsidRPr="007E3891">
        <w:rPr>
          <w:i/>
          <w:sz w:val="28"/>
          <w:szCs w:val="28"/>
        </w:rPr>
        <w:t>Một là</w:t>
      </w:r>
      <w:r w:rsidRPr="007E3891">
        <w:rPr>
          <w:sz w:val="28"/>
          <w:szCs w:val="28"/>
        </w:rPr>
        <w:t xml:space="preserve">, </w:t>
      </w:r>
      <w:r w:rsidR="009A36E8" w:rsidRPr="007E3891">
        <w:rPr>
          <w:sz w:val="28"/>
          <w:szCs w:val="28"/>
        </w:rPr>
        <w:t xml:space="preserve">hoàn thiện khuôn khổ pháp lý nhằm tạo môi trường để vận hành thông suốt và đồng bộ hoạt động đưa người lao động Việt Nam đi làm việc ở nước ngoài; </w:t>
      </w:r>
    </w:p>
    <w:p w:rsidR="009A36E8" w:rsidRPr="007E3891" w:rsidRDefault="008153F9" w:rsidP="009A36E8">
      <w:pPr>
        <w:spacing w:before="120" w:line="264" w:lineRule="auto"/>
        <w:ind w:firstLine="720"/>
        <w:jc w:val="both"/>
        <w:rPr>
          <w:sz w:val="28"/>
          <w:szCs w:val="28"/>
        </w:rPr>
      </w:pPr>
      <w:r w:rsidRPr="007E3891">
        <w:rPr>
          <w:i/>
          <w:sz w:val="28"/>
          <w:szCs w:val="28"/>
        </w:rPr>
        <w:t>Hai là</w:t>
      </w:r>
      <w:r w:rsidRPr="007E3891">
        <w:rPr>
          <w:sz w:val="28"/>
          <w:szCs w:val="28"/>
        </w:rPr>
        <w:t xml:space="preserve">, </w:t>
      </w:r>
      <w:r w:rsidR="009A36E8" w:rsidRPr="007E3891">
        <w:rPr>
          <w:sz w:val="28"/>
          <w:szCs w:val="28"/>
        </w:rPr>
        <w:t>hoàn thiện quy định về hoạt động dịch vụ đưa người lao động đi làm việc ở nước ngoài theo hợp đồng – một ngành, nghề đầu tư kinh doanh có điều kiện và điều kiện đầu tư kinh doanh.</w:t>
      </w:r>
    </w:p>
    <w:p w:rsidR="009A36E8" w:rsidRPr="007E3891" w:rsidRDefault="009A36E8" w:rsidP="009A36E8">
      <w:pPr>
        <w:spacing w:before="120" w:line="264" w:lineRule="auto"/>
        <w:ind w:firstLine="720"/>
        <w:jc w:val="both"/>
        <w:rPr>
          <w:sz w:val="28"/>
          <w:szCs w:val="28"/>
        </w:rPr>
      </w:pPr>
      <w:r w:rsidRPr="007E3891">
        <w:rPr>
          <w:i/>
          <w:sz w:val="28"/>
          <w:szCs w:val="28"/>
        </w:rPr>
        <w:t>Ba là</w:t>
      </w:r>
      <w:r w:rsidRPr="007E3891">
        <w:rPr>
          <w:sz w:val="28"/>
          <w:szCs w:val="28"/>
        </w:rPr>
        <w:t xml:space="preserve">, tiếp tục cải cách cách thủ tục hành chính, mở rộng, nâng cao quyền tự chủ của doanh nghiệp trong hoạt động đầu tư kinh doanh; loại bỏ, sửa đổi </w:t>
      </w:r>
      <w:r w:rsidRPr="007E3891">
        <w:rPr>
          <w:sz w:val="28"/>
          <w:szCs w:val="28"/>
        </w:rPr>
        <w:lastRenderedPageBreak/>
        <w:t>những quy định không còn phù hợp hoặc gây khó khăn cho hoạt động của doanh nghiệp; bổ sung các quy định cụ thể, rõ rành, minh bạch, tạo điều kiện thuận lợi cho người lao động đi làm việc ở nước ngoài, doanh nghiệp, tổ chức sự nghiệp đưa người lao động đi làm việc ở nước ngoài; bảo vệ có hiệu quả quyền và lợi ích hợp pháp của công dân đi làm việc ở nước ngoài.</w:t>
      </w:r>
    </w:p>
    <w:p w:rsidR="009A36E8" w:rsidRPr="007E3891" w:rsidRDefault="009A36E8" w:rsidP="009A36E8">
      <w:pPr>
        <w:spacing w:before="120" w:line="264" w:lineRule="auto"/>
        <w:ind w:firstLine="720"/>
        <w:jc w:val="both"/>
        <w:rPr>
          <w:sz w:val="28"/>
          <w:szCs w:val="28"/>
        </w:rPr>
      </w:pPr>
      <w:r w:rsidRPr="007E3891">
        <w:rPr>
          <w:i/>
          <w:sz w:val="28"/>
          <w:szCs w:val="28"/>
        </w:rPr>
        <w:t>Bốn là</w:t>
      </w:r>
      <w:r w:rsidRPr="007E3891">
        <w:rPr>
          <w:sz w:val="28"/>
          <w:szCs w:val="28"/>
        </w:rPr>
        <w:t xml:space="preserve">, bảo đảm hoàn thiện, tương thích giữa pháp luật về người lao động Việt Nam đi làm việc ở nước ngoài với các luật chuyên ngành, sự tương thích pháp luật Việt Nam với pháp luật có liên quan của các nước tiếp nhận lao động, các công ước quốc tế về lao động di cư. </w:t>
      </w:r>
    </w:p>
    <w:p w:rsidR="00945A5F" w:rsidRPr="007E3891" w:rsidRDefault="008153F9" w:rsidP="00C95905">
      <w:pPr>
        <w:spacing w:before="120" w:after="120" w:line="340" w:lineRule="exact"/>
        <w:ind w:firstLine="720"/>
        <w:jc w:val="both"/>
        <w:rPr>
          <w:b/>
          <w:sz w:val="28"/>
          <w:szCs w:val="28"/>
          <w:lang w:val="en-GB"/>
        </w:rPr>
      </w:pPr>
      <w:r w:rsidRPr="007E3891">
        <w:rPr>
          <w:b/>
          <w:sz w:val="28"/>
          <w:szCs w:val="28"/>
          <w:lang w:val="en-GB"/>
        </w:rPr>
        <w:t xml:space="preserve">2. Quan điểm chỉ đạo </w:t>
      </w:r>
      <w:r w:rsidR="00E23241">
        <w:rPr>
          <w:b/>
          <w:sz w:val="28"/>
          <w:szCs w:val="28"/>
          <w:lang w:val="en-GB"/>
        </w:rPr>
        <w:t xml:space="preserve">việc </w:t>
      </w:r>
      <w:r w:rsidRPr="007E3891">
        <w:rPr>
          <w:b/>
          <w:sz w:val="28"/>
          <w:szCs w:val="28"/>
          <w:lang w:val="en-GB"/>
        </w:rPr>
        <w:t xml:space="preserve">xây dựng dự </w:t>
      </w:r>
      <w:r w:rsidR="00E23241">
        <w:rPr>
          <w:b/>
          <w:sz w:val="28"/>
          <w:szCs w:val="28"/>
          <w:lang w:val="en-GB"/>
        </w:rPr>
        <w:t>thảo</w:t>
      </w:r>
      <w:r w:rsidRPr="007E3891">
        <w:rPr>
          <w:b/>
          <w:sz w:val="28"/>
          <w:szCs w:val="28"/>
          <w:lang w:val="en-GB"/>
        </w:rPr>
        <w:t xml:space="preserve"> Luật</w:t>
      </w:r>
      <w:r w:rsidR="00945A5F" w:rsidRPr="007E3891">
        <w:rPr>
          <w:b/>
          <w:lang w:val="pl-PL"/>
        </w:rPr>
        <w:t xml:space="preserve"> </w:t>
      </w:r>
    </w:p>
    <w:p w:rsidR="008153F9" w:rsidRPr="007E3891" w:rsidRDefault="008153F9" w:rsidP="00945A5F">
      <w:pPr>
        <w:spacing w:before="120" w:line="264" w:lineRule="auto"/>
        <w:ind w:firstLine="720"/>
        <w:jc w:val="both"/>
        <w:rPr>
          <w:sz w:val="28"/>
          <w:szCs w:val="28"/>
        </w:rPr>
      </w:pPr>
      <w:r w:rsidRPr="007E3891">
        <w:rPr>
          <w:i/>
          <w:sz w:val="28"/>
          <w:szCs w:val="28"/>
        </w:rPr>
        <w:t>Một là</w:t>
      </w:r>
      <w:r w:rsidRPr="007E3891">
        <w:rPr>
          <w:sz w:val="28"/>
          <w:szCs w:val="28"/>
        </w:rPr>
        <w:t xml:space="preserve">, thể chế hóa quan điểm, đường lối của Đảng về </w:t>
      </w:r>
      <w:r w:rsidR="00945A5F" w:rsidRPr="007E3891">
        <w:rPr>
          <w:sz w:val="28"/>
          <w:szCs w:val="28"/>
        </w:rPr>
        <w:t>công tác</w:t>
      </w:r>
      <w:r w:rsidRPr="007E3891">
        <w:rPr>
          <w:sz w:val="28"/>
          <w:szCs w:val="28"/>
        </w:rPr>
        <w:t xml:space="preserve"> đưa người lao động Việt Nam đi làm việc ở nước ngoài; bảo đảm </w:t>
      </w:r>
      <w:r w:rsidR="00945A5F" w:rsidRPr="007E3891">
        <w:rPr>
          <w:sz w:val="28"/>
          <w:szCs w:val="28"/>
        </w:rPr>
        <w:t>mọi hình thức</w:t>
      </w:r>
      <w:r w:rsidRPr="007E3891">
        <w:rPr>
          <w:sz w:val="28"/>
          <w:szCs w:val="28"/>
        </w:rPr>
        <w:t xml:space="preserve"> đi làm việc ở nước ngoài theo hợp đồng đều được điều chỉnh trong Luật.</w:t>
      </w:r>
    </w:p>
    <w:p w:rsidR="008153F9" w:rsidRPr="007E3891" w:rsidRDefault="008153F9" w:rsidP="00945A5F">
      <w:pPr>
        <w:spacing w:before="120" w:line="264" w:lineRule="auto"/>
        <w:ind w:firstLine="720"/>
        <w:jc w:val="both"/>
        <w:rPr>
          <w:sz w:val="28"/>
          <w:szCs w:val="28"/>
        </w:rPr>
      </w:pPr>
      <w:r w:rsidRPr="007E3891">
        <w:rPr>
          <w:i/>
          <w:sz w:val="28"/>
          <w:szCs w:val="28"/>
        </w:rPr>
        <w:t>Hai là</w:t>
      </w:r>
      <w:r w:rsidRPr="007E3891">
        <w:rPr>
          <w:sz w:val="28"/>
          <w:szCs w:val="28"/>
        </w:rPr>
        <w:t>, hỗ trợ, tạo điều kiện thúc đẩy hoạt động đưa người lao động Việt Nam đi làm việc ở nước ngoài theo hợp đồng, góp phần  tạo việc làm, bảo vệ quyền, lợi ích hợp pháp của người lao động</w:t>
      </w:r>
    </w:p>
    <w:p w:rsidR="008153F9" w:rsidRPr="007E3891" w:rsidRDefault="008153F9" w:rsidP="00945A5F">
      <w:pPr>
        <w:spacing w:before="120" w:line="264" w:lineRule="auto"/>
        <w:ind w:firstLine="720"/>
        <w:jc w:val="both"/>
        <w:rPr>
          <w:sz w:val="28"/>
          <w:szCs w:val="28"/>
        </w:rPr>
      </w:pPr>
      <w:r w:rsidRPr="007E3891">
        <w:rPr>
          <w:i/>
          <w:sz w:val="28"/>
          <w:szCs w:val="28"/>
        </w:rPr>
        <w:t>Ba là</w:t>
      </w:r>
      <w:r w:rsidRPr="007E3891">
        <w:rPr>
          <w:sz w:val="28"/>
          <w:szCs w:val="28"/>
        </w:rPr>
        <w:t>,</w:t>
      </w:r>
      <w:r w:rsidR="00945A5F" w:rsidRPr="007E3891">
        <w:rPr>
          <w:sz w:val="28"/>
          <w:szCs w:val="28"/>
        </w:rPr>
        <w:t xml:space="preserve"> </w:t>
      </w:r>
      <w:r w:rsidRPr="007E3891">
        <w:rPr>
          <w:sz w:val="28"/>
          <w:szCs w:val="28"/>
        </w:rPr>
        <w:t>bảo đảm điều kiện đầu tư kinh doanh đối với ngành nghề hoạt động dịch vụ đưa người lao động đi làm việc ở nước ngoài đủ để lựa chọn các doanh nghiệp đáp ứng trong việc bảo vệ quyền và lợi ích hợp pháp cho người lao động, công khai, minh bạch về hồ sơ và thủ tục thực hiện.</w:t>
      </w:r>
    </w:p>
    <w:p w:rsidR="008153F9" w:rsidRPr="007E3891" w:rsidRDefault="008153F9" w:rsidP="00945A5F">
      <w:pPr>
        <w:spacing w:before="120" w:line="264" w:lineRule="auto"/>
        <w:ind w:firstLine="720"/>
        <w:jc w:val="both"/>
        <w:rPr>
          <w:sz w:val="28"/>
          <w:szCs w:val="28"/>
        </w:rPr>
      </w:pPr>
      <w:r w:rsidRPr="007E3891">
        <w:rPr>
          <w:i/>
          <w:sz w:val="28"/>
          <w:szCs w:val="28"/>
        </w:rPr>
        <w:t>Bốn là</w:t>
      </w:r>
      <w:r w:rsidRPr="007E3891">
        <w:rPr>
          <w:sz w:val="28"/>
          <w:szCs w:val="28"/>
        </w:rPr>
        <w:t>, đơn giản hóa thủ tục hành chính, công khai, minh bạch về điều kiện, hồ sơ thủ tục đối với hoạt động dịch vụ đưa người lao động Việt Nam đi làm việc ở nước ngoài theo hợp đồng.</w:t>
      </w:r>
    </w:p>
    <w:p w:rsidR="008153F9" w:rsidRDefault="008153F9" w:rsidP="00945A5F">
      <w:pPr>
        <w:spacing w:before="120" w:line="264" w:lineRule="auto"/>
        <w:ind w:firstLine="720"/>
        <w:jc w:val="both"/>
        <w:rPr>
          <w:sz w:val="28"/>
          <w:szCs w:val="28"/>
        </w:rPr>
      </w:pPr>
      <w:r w:rsidRPr="007E3891">
        <w:rPr>
          <w:i/>
          <w:sz w:val="28"/>
          <w:szCs w:val="28"/>
        </w:rPr>
        <w:t>Năm là</w:t>
      </w:r>
      <w:r w:rsidRPr="007E3891">
        <w:rPr>
          <w:sz w:val="28"/>
          <w:szCs w:val="28"/>
        </w:rPr>
        <w:t>, đảm bảo sự thống nhất, đồng bộ của hệ thống pháp luật.</w:t>
      </w:r>
    </w:p>
    <w:p w:rsidR="0008425E" w:rsidRPr="007E3891" w:rsidRDefault="0008425E" w:rsidP="00C95905">
      <w:pPr>
        <w:spacing w:before="120" w:after="120" w:line="340" w:lineRule="exact"/>
        <w:ind w:firstLine="720"/>
        <w:jc w:val="both"/>
        <w:rPr>
          <w:b/>
          <w:sz w:val="28"/>
        </w:rPr>
      </w:pPr>
      <w:r w:rsidRPr="007E3891">
        <w:rPr>
          <w:b/>
          <w:sz w:val="28"/>
        </w:rPr>
        <w:t xml:space="preserve">III. </w:t>
      </w:r>
      <w:r w:rsidR="00E433BC" w:rsidRPr="007E3891">
        <w:rPr>
          <w:b/>
          <w:sz w:val="28"/>
        </w:rPr>
        <w:t xml:space="preserve">QUÁ TRÌNH </w:t>
      </w:r>
      <w:r w:rsidR="00F44DB3" w:rsidRPr="007E3891">
        <w:rPr>
          <w:b/>
          <w:sz w:val="28"/>
        </w:rPr>
        <w:t>XÂY DỰNG</w:t>
      </w:r>
      <w:r w:rsidR="00E433BC" w:rsidRPr="007E3891">
        <w:rPr>
          <w:b/>
          <w:sz w:val="28"/>
        </w:rPr>
        <w:t xml:space="preserve"> </w:t>
      </w:r>
      <w:r w:rsidR="00E23241">
        <w:rPr>
          <w:b/>
          <w:sz w:val="28"/>
        </w:rPr>
        <w:t xml:space="preserve">DỰ THẢO </w:t>
      </w:r>
      <w:r w:rsidR="00E433BC" w:rsidRPr="007E3891">
        <w:rPr>
          <w:b/>
          <w:sz w:val="28"/>
        </w:rPr>
        <w:t>LUẬT</w:t>
      </w:r>
      <w:r w:rsidR="00F44DB3" w:rsidRPr="007E3891">
        <w:rPr>
          <w:b/>
          <w:sz w:val="28"/>
        </w:rPr>
        <w:t xml:space="preserve"> NGƯỜI LAO ĐỘNG VIỆT NAM ĐI LÀM VIỆC Ở NƯỚC NGOÀI THEO HỢP ĐỒNG (SỬA ĐỔI)</w:t>
      </w:r>
    </w:p>
    <w:p w:rsidR="00F44DB3" w:rsidRPr="007E3891" w:rsidRDefault="00F44DB3" w:rsidP="00F44DB3">
      <w:pPr>
        <w:spacing w:before="120" w:after="120" w:line="340" w:lineRule="exact"/>
        <w:ind w:firstLine="720"/>
        <w:jc w:val="both"/>
        <w:rPr>
          <w:b/>
          <w:sz w:val="28"/>
          <w:szCs w:val="28"/>
          <w:lang w:val="en-GB"/>
        </w:rPr>
      </w:pPr>
      <w:r w:rsidRPr="007E3891">
        <w:rPr>
          <w:b/>
          <w:sz w:val="28"/>
          <w:szCs w:val="28"/>
          <w:lang w:val="en-GB"/>
        </w:rPr>
        <w:t>1. Tổng kết, đánh giá 10 năm thi hành Luật số 72</w:t>
      </w:r>
    </w:p>
    <w:p w:rsidR="00F44DB3" w:rsidRPr="007E3891" w:rsidRDefault="008662D3" w:rsidP="008662D3">
      <w:pPr>
        <w:spacing w:before="120"/>
        <w:ind w:firstLine="720"/>
        <w:jc w:val="both"/>
        <w:rPr>
          <w:sz w:val="28"/>
          <w:szCs w:val="28"/>
        </w:rPr>
      </w:pPr>
      <w:r w:rsidRPr="007E3891">
        <w:rPr>
          <w:sz w:val="28"/>
          <w:szCs w:val="28"/>
        </w:rPr>
        <w:t>Triển khai nhiệm vụ soạn thảo Luật số 72 (sửa đổi), Bộ Lao động - Thương binh và Xã hội đã tổ chức tiến hành tổng kết đánh giá tình hình 10 năm (2007-2017) thực hiện Luật Người lao động Việt Nam đi làm việc ở nước ngoài theo hợp đồng. Từ thực tiễn công tác quản lý nhà nước về lao động đi làm việc ở nước ngoài và trên cơ sở Báo cáo tổng kết của 11 Bộ, ngành, 51 Sở Lao động - Thương binh và Xã hội các tỉnh, thành phố trực thuộc trung ương, 114 doanh nghiệp hoạt động dịch vụ đưa người lao động đi làm việc ở nước ngoài, Bộ Lao động - Thương binh và Xã hội đã hoàn thiện dự thảo Báo cáo tổng kết thi hành Luật Người lao động Việt Nam đi làm việc ở nước ngoài theo hợp đồng</w:t>
      </w:r>
      <w:r w:rsidRPr="007E3891">
        <w:t xml:space="preserve">. </w:t>
      </w:r>
      <w:r w:rsidR="00F44DB3" w:rsidRPr="007E3891">
        <w:rPr>
          <w:sz w:val="28"/>
          <w:szCs w:val="28"/>
        </w:rPr>
        <w:t xml:space="preserve">Báo </w:t>
      </w:r>
      <w:r w:rsidR="00F44DB3" w:rsidRPr="007E3891">
        <w:rPr>
          <w:sz w:val="28"/>
          <w:szCs w:val="28"/>
        </w:rPr>
        <w:lastRenderedPageBreak/>
        <w:t xml:space="preserve">cáo </w:t>
      </w:r>
      <w:r w:rsidRPr="007E3891">
        <w:rPr>
          <w:sz w:val="28"/>
          <w:szCs w:val="28"/>
        </w:rPr>
        <w:t xml:space="preserve">này </w:t>
      </w:r>
      <w:r w:rsidR="00F44DB3" w:rsidRPr="007E3891">
        <w:rPr>
          <w:sz w:val="28"/>
          <w:szCs w:val="28"/>
        </w:rPr>
        <w:t xml:space="preserve">cũng đã được đăng trên </w:t>
      </w:r>
      <w:r w:rsidRPr="007E3891">
        <w:rPr>
          <w:sz w:val="28"/>
          <w:szCs w:val="28"/>
        </w:rPr>
        <w:t>trang thông tin điện tử chính thức của</w:t>
      </w:r>
      <w:r w:rsidR="00F44DB3" w:rsidRPr="007E3891">
        <w:rPr>
          <w:sz w:val="28"/>
          <w:szCs w:val="28"/>
        </w:rPr>
        <w:t xml:space="preserve"> Bộ </w:t>
      </w:r>
      <w:r w:rsidRPr="007E3891">
        <w:rPr>
          <w:sz w:val="28"/>
          <w:szCs w:val="28"/>
        </w:rPr>
        <w:t>Lao động - Thương binh và Xã hội</w:t>
      </w:r>
      <w:r w:rsidR="00F44DB3" w:rsidRPr="007E3891">
        <w:rPr>
          <w:sz w:val="28"/>
          <w:szCs w:val="28"/>
        </w:rPr>
        <w:t xml:space="preserve"> để lấy ý kiến nhân dân.</w:t>
      </w:r>
    </w:p>
    <w:p w:rsidR="00125B1B" w:rsidRPr="007E3891" w:rsidRDefault="00125B1B" w:rsidP="00125B1B">
      <w:pPr>
        <w:pStyle w:val="ListParagraph"/>
        <w:numPr>
          <w:ilvl w:val="0"/>
          <w:numId w:val="13"/>
        </w:numPr>
        <w:spacing w:before="120"/>
        <w:jc w:val="both"/>
        <w:rPr>
          <w:b/>
          <w:sz w:val="28"/>
        </w:rPr>
      </w:pPr>
      <w:r w:rsidRPr="007E3891">
        <w:rPr>
          <w:b/>
          <w:sz w:val="28"/>
        </w:rPr>
        <w:t>Lập hồ sơ đề nghị xây dựng Luật số 72 (sửa đổi)</w:t>
      </w:r>
    </w:p>
    <w:p w:rsidR="00125B1B" w:rsidRPr="007E3891" w:rsidRDefault="00125B1B" w:rsidP="004F6A41">
      <w:pPr>
        <w:spacing w:before="120"/>
        <w:ind w:firstLine="720"/>
        <w:jc w:val="both"/>
        <w:rPr>
          <w:sz w:val="28"/>
          <w:szCs w:val="28"/>
        </w:rPr>
      </w:pPr>
      <w:r w:rsidRPr="007E3891">
        <w:rPr>
          <w:sz w:val="28"/>
          <w:szCs w:val="28"/>
        </w:rPr>
        <w:t xml:space="preserve">- Trong quá trình triển khai lập hồ sơ đề nghị xây dựng Luật </w:t>
      </w:r>
      <w:r w:rsidR="0035225D" w:rsidRPr="007E3891">
        <w:rPr>
          <w:sz w:val="28"/>
          <w:szCs w:val="28"/>
        </w:rPr>
        <w:t>số 72</w:t>
      </w:r>
      <w:r w:rsidRPr="007E3891">
        <w:rPr>
          <w:sz w:val="28"/>
          <w:szCs w:val="28"/>
        </w:rPr>
        <w:t xml:space="preserve"> (sửa đổi), Bộ </w:t>
      </w:r>
      <w:r w:rsidR="0035225D" w:rsidRPr="007E3891">
        <w:rPr>
          <w:sz w:val="28"/>
          <w:szCs w:val="28"/>
        </w:rPr>
        <w:t xml:space="preserve">Lao động – Thương binh và Xã hội đã </w:t>
      </w:r>
      <w:r w:rsidRPr="007E3891">
        <w:rPr>
          <w:sz w:val="28"/>
          <w:szCs w:val="28"/>
        </w:rPr>
        <w:t xml:space="preserve">tiến hành rà soát các văn bản pháp luật hiện hành về </w:t>
      </w:r>
      <w:r w:rsidR="0035225D" w:rsidRPr="007E3891">
        <w:rPr>
          <w:sz w:val="28"/>
          <w:szCs w:val="28"/>
        </w:rPr>
        <w:t>người lao động Việt Nam đi làm việc ở nước ngoài theo hợp đồng</w:t>
      </w:r>
      <w:r w:rsidRPr="007E3891">
        <w:rPr>
          <w:sz w:val="28"/>
          <w:szCs w:val="28"/>
        </w:rPr>
        <w:t xml:space="preserve">; tổng kết, đánh giá </w:t>
      </w:r>
      <w:r w:rsidR="0035225D" w:rsidRPr="007E3891">
        <w:rPr>
          <w:sz w:val="28"/>
          <w:szCs w:val="28"/>
        </w:rPr>
        <w:t>10</w:t>
      </w:r>
      <w:r w:rsidRPr="007E3891">
        <w:rPr>
          <w:sz w:val="28"/>
          <w:szCs w:val="28"/>
        </w:rPr>
        <w:t xml:space="preserve"> năm thực hiện Luật </w:t>
      </w:r>
      <w:r w:rsidR="0035225D" w:rsidRPr="007E3891">
        <w:rPr>
          <w:sz w:val="28"/>
          <w:szCs w:val="28"/>
        </w:rPr>
        <w:t>số 72</w:t>
      </w:r>
      <w:r w:rsidRPr="007E3891">
        <w:rPr>
          <w:sz w:val="28"/>
          <w:szCs w:val="28"/>
        </w:rPr>
        <w:t xml:space="preserve">; tổ chức nhiều hội nghị, hội thảo để trao đổi, lấy ý kiến đóng góp của các đại biểu, các chuyên gia, các nhà khoa học để nghiên cứu xây dựng báo cáo đánh giá tác động của chính sách trong đề nghị xây dựng Luật </w:t>
      </w:r>
      <w:r w:rsidR="0035225D" w:rsidRPr="007E3891">
        <w:rPr>
          <w:sz w:val="28"/>
          <w:szCs w:val="28"/>
        </w:rPr>
        <w:t xml:space="preserve">số 72 </w:t>
      </w:r>
      <w:r w:rsidRPr="007E3891">
        <w:rPr>
          <w:sz w:val="28"/>
          <w:szCs w:val="28"/>
        </w:rPr>
        <w:t xml:space="preserve">(sửa đổi); lấy ý kiến tham gia đóng góp của các bộ, ban, ngành và địa phương trong cả nước (đã có </w:t>
      </w:r>
      <w:r w:rsidR="0035225D" w:rsidRPr="007E3891">
        <w:rPr>
          <w:sz w:val="28"/>
          <w:szCs w:val="28"/>
        </w:rPr>
        <w:t>10</w:t>
      </w:r>
      <w:r w:rsidRPr="007E3891">
        <w:rPr>
          <w:sz w:val="28"/>
          <w:szCs w:val="28"/>
        </w:rPr>
        <w:t xml:space="preserve"> bộ, ngành tham gia góp ý</w:t>
      </w:r>
      <w:r w:rsidR="0035225D" w:rsidRPr="007E3891">
        <w:rPr>
          <w:sz w:val="28"/>
          <w:szCs w:val="28"/>
        </w:rPr>
        <w:t xml:space="preserve"> bằng văn bản</w:t>
      </w:r>
      <w:r w:rsidR="007E3891">
        <w:rPr>
          <w:sz w:val="28"/>
          <w:szCs w:val="28"/>
        </w:rPr>
        <w:t xml:space="preserve"> và nhiều</w:t>
      </w:r>
      <w:r w:rsidRPr="007E3891">
        <w:rPr>
          <w:sz w:val="28"/>
          <w:szCs w:val="28"/>
        </w:rPr>
        <w:t xml:space="preserve"> ý kiến của </w:t>
      </w:r>
      <w:r w:rsidR="007E3891">
        <w:rPr>
          <w:sz w:val="28"/>
          <w:szCs w:val="28"/>
        </w:rPr>
        <w:t>người</w:t>
      </w:r>
      <w:r w:rsidRPr="007E3891">
        <w:rPr>
          <w:sz w:val="28"/>
          <w:szCs w:val="28"/>
        </w:rPr>
        <w:t xml:space="preserve"> </w:t>
      </w:r>
      <w:r w:rsidR="0035225D" w:rsidRPr="007E3891">
        <w:rPr>
          <w:sz w:val="28"/>
          <w:szCs w:val="28"/>
        </w:rPr>
        <w:t>dân</w:t>
      </w:r>
      <w:r w:rsidR="007E3891">
        <w:rPr>
          <w:sz w:val="28"/>
          <w:szCs w:val="28"/>
        </w:rPr>
        <w:t>, của doanh nghiệp</w:t>
      </w:r>
      <w:r w:rsidR="0035225D" w:rsidRPr="007E3891">
        <w:rPr>
          <w:sz w:val="28"/>
          <w:szCs w:val="28"/>
        </w:rPr>
        <w:t xml:space="preserve"> </w:t>
      </w:r>
      <w:r w:rsidRPr="007E3891">
        <w:rPr>
          <w:sz w:val="28"/>
          <w:szCs w:val="28"/>
        </w:rPr>
        <w:t>trên Cổng thông tin điện tử Chính phủ</w:t>
      </w:r>
      <w:r w:rsidR="007E3891">
        <w:rPr>
          <w:sz w:val="28"/>
          <w:szCs w:val="28"/>
        </w:rPr>
        <w:t xml:space="preserve"> và thư điện tử gửi đến Tổ Biên tập</w:t>
      </w:r>
      <w:r w:rsidRPr="007E3891">
        <w:rPr>
          <w:sz w:val="28"/>
          <w:szCs w:val="28"/>
        </w:rPr>
        <w:t xml:space="preserve">). Trên cơ sở báo cáo đánh giá tác động của chính sách trong đề nghị xây dựng Luật </w:t>
      </w:r>
      <w:r w:rsidR="0035225D" w:rsidRPr="007E3891">
        <w:rPr>
          <w:sz w:val="28"/>
          <w:szCs w:val="28"/>
        </w:rPr>
        <w:t>số 72 (sửa đổi)</w:t>
      </w:r>
      <w:r w:rsidRPr="007E3891">
        <w:rPr>
          <w:sz w:val="28"/>
          <w:szCs w:val="28"/>
        </w:rPr>
        <w:t xml:space="preserve">, các ý kiến đóng góp của các bộ, ngành, địa phương và ý kiến thẩm định của Bộ Tư pháp, Bộ </w:t>
      </w:r>
      <w:r w:rsidR="007E3891">
        <w:rPr>
          <w:sz w:val="28"/>
          <w:szCs w:val="28"/>
        </w:rPr>
        <w:t>Lao động - Thương binh và Xã hội</w:t>
      </w:r>
      <w:r w:rsidRPr="007E3891">
        <w:rPr>
          <w:sz w:val="28"/>
          <w:szCs w:val="28"/>
        </w:rPr>
        <w:t xml:space="preserve"> đã tiếp thu, giải trình, chỉnh lý và hoàn thiện hồ sơ đề nghị xây dựng Luật </w:t>
      </w:r>
      <w:r w:rsidR="0035225D" w:rsidRPr="007E3891">
        <w:rPr>
          <w:sz w:val="28"/>
          <w:szCs w:val="28"/>
        </w:rPr>
        <w:t>số 72</w:t>
      </w:r>
      <w:r w:rsidRPr="007E3891">
        <w:rPr>
          <w:sz w:val="28"/>
          <w:szCs w:val="28"/>
        </w:rPr>
        <w:t xml:space="preserve"> (sửa đổi).</w:t>
      </w:r>
    </w:p>
    <w:p w:rsidR="00125B1B" w:rsidRPr="007E3891" w:rsidRDefault="00125B1B" w:rsidP="004F6A41">
      <w:pPr>
        <w:spacing w:before="120"/>
        <w:ind w:firstLine="720"/>
        <w:jc w:val="both"/>
        <w:rPr>
          <w:sz w:val="28"/>
          <w:szCs w:val="28"/>
        </w:rPr>
      </w:pPr>
      <w:r w:rsidRPr="007E3891">
        <w:rPr>
          <w:sz w:val="28"/>
          <w:szCs w:val="28"/>
        </w:rPr>
        <w:t xml:space="preserve">- Ngày </w:t>
      </w:r>
      <w:r w:rsidR="004F6A41" w:rsidRPr="007E3891">
        <w:rPr>
          <w:sz w:val="28"/>
          <w:szCs w:val="28"/>
        </w:rPr>
        <w:t>21</w:t>
      </w:r>
      <w:r w:rsidRPr="007E3891">
        <w:rPr>
          <w:sz w:val="28"/>
          <w:szCs w:val="28"/>
        </w:rPr>
        <w:t>/</w:t>
      </w:r>
      <w:r w:rsidR="004F6A41" w:rsidRPr="007E3891">
        <w:rPr>
          <w:sz w:val="28"/>
          <w:szCs w:val="28"/>
        </w:rPr>
        <w:t>12</w:t>
      </w:r>
      <w:r w:rsidRPr="007E3891">
        <w:rPr>
          <w:sz w:val="28"/>
          <w:szCs w:val="28"/>
        </w:rPr>
        <w:t>/201</w:t>
      </w:r>
      <w:r w:rsidR="004F6A41" w:rsidRPr="007E3891">
        <w:rPr>
          <w:sz w:val="28"/>
          <w:szCs w:val="28"/>
        </w:rPr>
        <w:t>8</w:t>
      </w:r>
      <w:r w:rsidRPr="007E3891">
        <w:rPr>
          <w:sz w:val="28"/>
          <w:szCs w:val="28"/>
        </w:rPr>
        <w:t xml:space="preserve">, Bộ </w:t>
      </w:r>
      <w:r w:rsidR="004F6A41" w:rsidRPr="007E3891">
        <w:rPr>
          <w:sz w:val="28"/>
          <w:szCs w:val="28"/>
        </w:rPr>
        <w:t>Lao động - Thương binh và Xã hội</w:t>
      </w:r>
      <w:r w:rsidRPr="007E3891">
        <w:rPr>
          <w:sz w:val="28"/>
          <w:szCs w:val="28"/>
        </w:rPr>
        <w:t xml:space="preserve"> đã có Tờ trình số </w:t>
      </w:r>
      <w:r w:rsidR="004F6A41" w:rsidRPr="007E3891">
        <w:rPr>
          <w:sz w:val="28"/>
          <w:szCs w:val="28"/>
        </w:rPr>
        <w:t>111</w:t>
      </w:r>
      <w:r w:rsidRPr="007E3891">
        <w:rPr>
          <w:sz w:val="28"/>
          <w:szCs w:val="28"/>
        </w:rPr>
        <w:t>/TTr-B</w:t>
      </w:r>
      <w:r w:rsidR="004F6A41" w:rsidRPr="007E3891">
        <w:rPr>
          <w:sz w:val="28"/>
          <w:szCs w:val="28"/>
        </w:rPr>
        <w:t>LĐTBXH</w:t>
      </w:r>
      <w:r w:rsidRPr="007E3891">
        <w:rPr>
          <w:sz w:val="28"/>
          <w:szCs w:val="28"/>
        </w:rPr>
        <w:t xml:space="preserve"> trình Chính phủ hồ sơ lập đề nghị xây dựng Luật </w:t>
      </w:r>
      <w:r w:rsidR="004F6A41" w:rsidRPr="007E3891">
        <w:rPr>
          <w:sz w:val="28"/>
          <w:szCs w:val="28"/>
        </w:rPr>
        <w:t>Người lao động Việt Nam đi làm việc ở nước ngoài theo hợp đồng</w:t>
      </w:r>
      <w:r w:rsidRPr="007E3891">
        <w:rPr>
          <w:sz w:val="28"/>
          <w:szCs w:val="28"/>
        </w:rPr>
        <w:t xml:space="preserve"> (sửa đổi).</w:t>
      </w:r>
    </w:p>
    <w:p w:rsidR="00125B1B" w:rsidRPr="007E3891" w:rsidRDefault="00125B1B" w:rsidP="004F6A41">
      <w:pPr>
        <w:spacing w:before="120"/>
        <w:ind w:firstLine="720"/>
        <w:jc w:val="both"/>
        <w:rPr>
          <w:sz w:val="28"/>
          <w:szCs w:val="28"/>
        </w:rPr>
      </w:pPr>
      <w:r w:rsidRPr="007E3891">
        <w:rPr>
          <w:sz w:val="28"/>
          <w:szCs w:val="28"/>
        </w:rPr>
        <w:t>- Chính phủ họp phiên thường kỳ tháng 1</w:t>
      </w:r>
      <w:r w:rsidR="004F6A41" w:rsidRPr="007E3891">
        <w:rPr>
          <w:sz w:val="28"/>
          <w:szCs w:val="28"/>
        </w:rPr>
        <w:t>2</w:t>
      </w:r>
      <w:r w:rsidRPr="007E3891">
        <w:rPr>
          <w:sz w:val="28"/>
          <w:szCs w:val="28"/>
        </w:rPr>
        <w:t xml:space="preserve">/2018 cho ý kiến đối với một số nội dung trong đề nghị xây dựng Luật </w:t>
      </w:r>
      <w:r w:rsidR="004F6A41" w:rsidRPr="007E3891">
        <w:rPr>
          <w:sz w:val="28"/>
          <w:szCs w:val="28"/>
        </w:rPr>
        <w:t>số 72</w:t>
      </w:r>
      <w:r w:rsidRPr="007E3891">
        <w:rPr>
          <w:sz w:val="28"/>
          <w:szCs w:val="28"/>
        </w:rPr>
        <w:t xml:space="preserve"> (</w:t>
      </w:r>
      <w:r w:rsidR="004F6A41" w:rsidRPr="007E3891">
        <w:rPr>
          <w:sz w:val="28"/>
          <w:szCs w:val="28"/>
        </w:rPr>
        <w:t>sửa đổi</w:t>
      </w:r>
      <w:r w:rsidRPr="007E3891">
        <w:rPr>
          <w:sz w:val="28"/>
          <w:szCs w:val="28"/>
        </w:rPr>
        <w:t xml:space="preserve">). </w:t>
      </w:r>
      <w:r w:rsidR="004F6A41" w:rsidRPr="007E3891">
        <w:rPr>
          <w:sz w:val="28"/>
          <w:szCs w:val="28"/>
        </w:rPr>
        <w:t>Bộ Lao động - Thương binh và Xã hội</w:t>
      </w:r>
      <w:r w:rsidRPr="007E3891">
        <w:rPr>
          <w:sz w:val="28"/>
          <w:szCs w:val="28"/>
        </w:rPr>
        <w:t xml:space="preserve"> đã tiếp thu ý kiến thành viên Chính phủ, Bộ Tư pháp, Văn phòng Chính phủ, phối hợp với các cơ quan liên quan Báo cáo tiếp thu, giải trình ý kiến thành viên Chính phủ đối với hồ sơ đề nghị xây dựng Luật </w:t>
      </w:r>
      <w:r w:rsidR="004F6A41" w:rsidRPr="007E3891">
        <w:rPr>
          <w:sz w:val="28"/>
          <w:szCs w:val="28"/>
        </w:rPr>
        <w:t>số 72 (sửa đổi)</w:t>
      </w:r>
      <w:r w:rsidRPr="007E3891">
        <w:rPr>
          <w:sz w:val="28"/>
          <w:szCs w:val="28"/>
        </w:rPr>
        <w:t xml:space="preserve">, hoàn thiện hồ sơ gửi Bộ Tư pháp lập đề nghị Chính phủ về Chương trình xây dựng </w:t>
      </w:r>
      <w:r w:rsidR="004F6A41" w:rsidRPr="007E3891">
        <w:rPr>
          <w:sz w:val="28"/>
          <w:szCs w:val="28"/>
        </w:rPr>
        <w:t>số 72</w:t>
      </w:r>
      <w:r w:rsidRPr="007E3891">
        <w:rPr>
          <w:sz w:val="28"/>
          <w:szCs w:val="28"/>
        </w:rPr>
        <w:t xml:space="preserve"> (sửa đổi). Ngày</w:t>
      </w:r>
      <w:r w:rsidR="004F6A41" w:rsidRPr="007E3891">
        <w:rPr>
          <w:sz w:val="28"/>
          <w:szCs w:val="28"/>
        </w:rPr>
        <w:t xml:space="preserve"> </w:t>
      </w:r>
      <w:r w:rsidRPr="007E3891">
        <w:rPr>
          <w:sz w:val="28"/>
          <w:szCs w:val="28"/>
        </w:rPr>
        <w:t>11/6/2019</w:t>
      </w:r>
      <w:r w:rsidR="004F6A41" w:rsidRPr="007E3891">
        <w:rPr>
          <w:sz w:val="28"/>
          <w:szCs w:val="28"/>
        </w:rPr>
        <w:t>,</w:t>
      </w:r>
      <w:r w:rsidRPr="007E3891">
        <w:rPr>
          <w:sz w:val="28"/>
          <w:szCs w:val="28"/>
        </w:rPr>
        <w:t xml:space="preserve"> </w:t>
      </w:r>
      <w:r w:rsidR="004F6A41" w:rsidRPr="007E3891">
        <w:rPr>
          <w:sz w:val="28"/>
          <w:szCs w:val="28"/>
        </w:rPr>
        <w:t>t</w:t>
      </w:r>
      <w:r w:rsidRPr="007E3891">
        <w:rPr>
          <w:sz w:val="28"/>
          <w:szCs w:val="28"/>
        </w:rPr>
        <w:t>ại kỳ họp thứ 7</w:t>
      </w:r>
      <w:r w:rsidR="004F6A41" w:rsidRPr="007E3891">
        <w:rPr>
          <w:sz w:val="28"/>
          <w:szCs w:val="28"/>
        </w:rPr>
        <w:t>,</w:t>
      </w:r>
      <w:r w:rsidRPr="007E3891">
        <w:rPr>
          <w:sz w:val="28"/>
          <w:szCs w:val="28"/>
        </w:rPr>
        <w:t xml:space="preserve"> Quốc hội Khóa XIV đã ban hành Nghị quyết số 78/2019/QH14 về chương trình xây dựng Luật </w:t>
      </w:r>
      <w:r w:rsidR="004F6A41" w:rsidRPr="007E3891">
        <w:rPr>
          <w:sz w:val="28"/>
          <w:szCs w:val="28"/>
        </w:rPr>
        <w:t>số 72</w:t>
      </w:r>
      <w:r w:rsidRPr="007E3891">
        <w:rPr>
          <w:sz w:val="28"/>
          <w:szCs w:val="28"/>
        </w:rPr>
        <w:t xml:space="preserve"> (sửa đổi) trình Quốc hội cho ý kiến tại Kỳ họp thứ 10 Quốc hội Khóa XIV.</w:t>
      </w:r>
    </w:p>
    <w:p w:rsidR="006A7946" w:rsidRPr="007E3891" w:rsidRDefault="006A7946" w:rsidP="004F6A41">
      <w:pPr>
        <w:spacing w:before="120"/>
        <w:ind w:firstLine="720"/>
        <w:jc w:val="both"/>
        <w:rPr>
          <w:sz w:val="28"/>
          <w:szCs w:val="28"/>
        </w:rPr>
      </w:pPr>
      <w:r w:rsidRPr="007E3891">
        <w:rPr>
          <w:sz w:val="28"/>
          <w:szCs w:val="28"/>
        </w:rPr>
        <w:t xml:space="preserve">Thực hiện Nghị quyết số </w:t>
      </w:r>
      <w:r w:rsidR="00C95905" w:rsidRPr="007E3891">
        <w:rPr>
          <w:sz w:val="28"/>
          <w:szCs w:val="28"/>
        </w:rPr>
        <w:t>78</w:t>
      </w:r>
      <w:r w:rsidRPr="007E3891">
        <w:rPr>
          <w:sz w:val="28"/>
          <w:szCs w:val="28"/>
        </w:rPr>
        <w:t>/201</w:t>
      </w:r>
      <w:r w:rsidR="00C95905" w:rsidRPr="007E3891">
        <w:rPr>
          <w:sz w:val="28"/>
          <w:szCs w:val="28"/>
        </w:rPr>
        <w:t>9</w:t>
      </w:r>
      <w:r w:rsidRPr="007E3891">
        <w:rPr>
          <w:sz w:val="28"/>
          <w:szCs w:val="28"/>
        </w:rPr>
        <w:t xml:space="preserve">/QH14 ngày </w:t>
      </w:r>
      <w:r w:rsidR="00C95905" w:rsidRPr="007E3891">
        <w:rPr>
          <w:sz w:val="28"/>
          <w:szCs w:val="28"/>
        </w:rPr>
        <w:t>11</w:t>
      </w:r>
      <w:r w:rsidRPr="007E3891">
        <w:rPr>
          <w:sz w:val="28"/>
          <w:szCs w:val="28"/>
        </w:rPr>
        <w:t>/6/201</w:t>
      </w:r>
      <w:r w:rsidR="00C95905" w:rsidRPr="007E3891">
        <w:rPr>
          <w:sz w:val="28"/>
          <w:szCs w:val="28"/>
        </w:rPr>
        <w:t>9</w:t>
      </w:r>
      <w:r w:rsidRPr="007E3891">
        <w:rPr>
          <w:sz w:val="28"/>
          <w:szCs w:val="28"/>
        </w:rPr>
        <w:t xml:space="preserve"> của Quốc hội về Chương trình xây dựng luật, pháp lệnh năm 20</w:t>
      </w:r>
      <w:r w:rsidR="00C95905" w:rsidRPr="007E3891">
        <w:rPr>
          <w:sz w:val="28"/>
          <w:szCs w:val="28"/>
        </w:rPr>
        <w:t>20</w:t>
      </w:r>
      <w:r w:rsidRPr="007E3891">
        <w:rPr>
          <w:sz w:val="28"/>
          <w:szCs w:val="28"/>
        </w:rPr>
        <w:t>, điều chỉnh Chương trình xây dự</w:t>
      </w:r>
      <w:r w:rsidR="007E44DC" w:rsidRPr="007E3891">
        <w:rPr>
          <w:sz w:val="28"/>
          <w:szCs w:val="28"/>
        </w:rPr>
        <w:t>ng luật, pháp lệnh năm 20</w:t>
      </w:r>
      <w:r w:rsidR="00C95905" w:rsidRPr="007E3891">
        <w:rPr>
          <w:sz w:val="28"/>
          <w:szCs w:val="28"/>
        </w:rPr>
        <w:t>19</w:t>
      </w:r>
      <w:r w:rsidR="004F6A41" w:rsidRPr="007E3891">
        <w:rPr>
          <w:sz w:val="28"/>
          <w:szCs w:val="28"/>
        </w:rPr>
        <w:t>, Thủ tướng Chính phủ đã ra</w:t>
      </w:r>
      <w:r w:rsidR="007E44DC" w:rsidRPr="007E3891">
        <w:rPr>
          <w:sz w:val="28"/>
          <w:szCs w:val="28"/>
        </w:rPr>
        <w:t xml:space="preserve"> </w:t>
      </w:r>
      <w:r w:rsidRPr="007E3891">
        <w:rPr>
          <w:sz w:val="28"/>
          <w:szCs w:val="28"/>
        </w:rPr>
        <w:t xml:space="preserve">Quyết định số </w:t>
      </w:r>
      <w:r w:rsidR="00C95905" w:rsidRPr="007E3891">
        <w:rPr>
          <w:sz w:val="28"/>
          <w:szCs w:val="28"/>
        </w:rPr>
        <w:t>842</w:t>
      </w:r>
      <w:r w:rsidRPr="007E3891">
        <w:rPr>
          <w:sz w:val="28"/>
          <w:szCs w:val="28"/>
        </w:rPr>
        <w:t>/QĐ</w:t>
      </w:r>
      <w:r w:rsidR="004F6A41" w:rsidRPr="007E3891">
        <w:rPr>
          <w:sz w:val="28"/>
          <w:szCs w:val="28"/>
        </w:rPr>
        <w:t xml:space="preserve"> </w:t>
      </w:r>
      <w:r w:rsidRPr="007E3891">
        <w:rPr>
          <w:sz w:val="28"/>
          <w:szCs w:val="28"/>
        </w:rPr>
        <w:t>-</w:t>
      </w:r>
      <w:r w:rsidR="004F6A41" w:rsidRPr="007E3891">
        <w:rPr>
          <w:sz w:val="28"/>
          <w:szCs w:val="28"/>
        </w:rPr>
        <w:t xml:space="preserve"> </w:t>
      </w:r>
      <w:r w:rsidRPr="007E3891">
        <w:rPr>
          <w:sz w:val="28"/>
          <w:szCs w:val="28"/>
        </w:rPr>
        <w:t xml:space="preserve">TTg ngày </w:t>
      </w:r>
      <w:r w:rsidR="00C95905" w:rsidRPr="007E3891">
        <w:rPr>
          <w:sz w:val="28"/>
          <w:szCs w:val="28"/>
        </w:rPr>
        <w:t>8</w:t>
      </w:r>
      <w:r w:rsidRPr="007E3891">
        <w:rPr>
          <w:sz w:val="28"/>
          <w:szCs w:val="28"/>
        </w:rPr>
        <w:t>/</w:t>
      </w:r>
      <w:r w:rsidR="00C95905" w:rsidRPr="007E3891">
        <w:rPr>
          <w:sz w:val="28"/>
          <w:szCs w:val="28"/>
        </w:rPr>
        <w:t>7</w:t>
      </w:r>
      <w:r w:rsidRPr="007E3891">
        <w:rPr>
          <w:sz w:val="28"/>
          <w:szCs w:val="28"/>
        </w:rPr>
        <w:t>/201</w:t>
      </w:r>
      <w:r w:rsidR="00C95905" w:rsidRPr="007E3891">
        <w:rPr>
          <w:sz w:val="28"/>
          <w:szCs w:val="28"/>
        </w:rPr>
        <w:t>9</w:t>
      </w:r>
      <w:r w:rsidRPr="007E3891">
        <w:rPr>
          <w:sz w:val="28"/>
          <w:szCs w:val="28"/>
        </w:rPr>
        <w:t xml:space="preserve"> </w:t>
      </w:r>
      <w:r w:rsidR="004F6A41" w:rsidRPr="007E3891">
        <w:rPr>
          <w:sz w:val="28"/>
          <w:szCs w:val="28"/>
        </w:rPr>
        <w:t>giao</w:t>
      </w:r>
      <w:r w:rsidRPr="007E3891">
        <w:rPr>
          <w:sz w:val="28"/>
          <w:szCs w:val="28"/>
        </w:rPr>
        <w:t xml:space="preserve"> Bộ </w:t>
      </w:r>
      <w:r w:rsidR="00C95905" w:rsidRPr="007E3891">
        <w:rPr>
          <w:sz w:val="28"/>
          <w:szCs w:val="28"/>
        </w:rPr>
        <w:t xml:space="preserve">Lao động - Thương binh và Xã hội </w:t>
      </w:r>
      <w:r w:rsidR="004F6A41" w:rsidRPr="007E3891">
        <w:rPr>
          <w:sz w:val="28"/>
          <w:szCs w:val="28"/>
        </w:rPr>
        <w:t xml:space="preserve">chủ trì soạn thảo </w:t>
      </w:r>
      <w:r w:rsidRPr="007E3891">
        <w:rPr>
          <w:sz w:val="28"/>
          <w:szCs w:val="28"/>
        </w:rPr>
        <w:t xml:space="preserve">Luật </w:t>
      </w:r>
      <w:r w:rsidR="00C95905" w:rsidRPr="007E3891">
        <w:rPr>
          <w:sz w:val="28"/>
          <w:szCs w:val="28"/>
        </w:rPr>
        <w:t>Người lao động Việt Nam đi làm việc ở nước ngoài theo hợp đồng (sửa đổi)</w:t>
      </w:r>
      <w:r w:rsidR="004F6A41" w:rsidRPr="007E3891">
        <w:rPr>
          <w:sz w:val="28"/>
          <w:szCs w:val="28"/>
        </w:rPr>
        <w:t xml:space="preserve"> và trình Chính phủ trong tháng 2/2020</w:t>
      </w:r>
      <w:r w:rsidRPr="007E3891">
        <w:rPr>
          <w:sz w:val="28"/>
          <w:szCs w:val="28"/>
        </w:rPr>
        <w:t xml:space="preserve">. </w:t>
      </w:r>
    </w:p>
    <w:p w:rsidR="00C95905" w:rsidRPr="007E3891" w:rsidRDefault="00C95905" w:rsidP="004F6A41">
      <w:pPr>
        <w:spacing w:before="120" w:line="264" w:lineRule="auto"/>
        <w:ind w:firstLine="720"/>
        <w:jc w:val="both"/>
        <w:rPr>
          <w:b/>
          <w:sz w:val="28"/>
        </w:rPr>
      </w:pPr>
      <w:r w:rsidRPr="007E3891">
        <w:rPr>
          <w:b/>
          <w:sz w:val="28"/>
        </w:rPr>
        <w:t>3. Thành lập và hoạt động của Ban Soạn thảo, Tổ Biên tập</w:t>
      </w:r>
    </w:p>
    <w:p w:rsidR="00C95905" w:rsidRPr="007E3891" w:rsidRDefault="004F6A41" w:rsidP="00C95905">
      <w:pPr>
        <w:spacing w:before="120"/>
        <w:ind w:firstLine="720"/>
        <w:jc w:val="both"/>
        <w:rPr>
          <w:sz w:val="28"/>
          <w:szCs w:val="28"/>
        </w:rPr>
      </w:pPr>
      <w:r w:rsidRPr="007E3891">
        <w:rPr>
          <w:sz w:val="28"/>
          <w:szCs w:val="28"/>
        </w:rPr>
        <w:t>Bộ Lao động - Thương binh và Xã hội</w:t>
      </w:r>
      <w:r w:rsidR="00C95905" w:rsidRPr="007E3891">
        <w:t xml:space="preserve"> </w:t>
      </w:r>
      <w:r w:rsidR="00C95905" w:rsidRPr="007E3891">
        <w:rPr>
          <w:sz w:val="28"/>
          <w:szCs w:val="28"/>
        </w:rPr>
        <w:t xml:space="preserve">đã thành lập Ban Soạn thảo, Tổ Biên tập theo quy định của Luật Ban hành văn bản quy phạm pháp luật năm 2015: Quyết định số </w:t>
      </w:r>
      <w:r w:rsidRPr="007E3891">
        <w:rPr>
          <w:sz w:val="28"/>
          <w:szCs w:val="28"/>
        </w:rPr>
        <w:t>15</w:t>
      </w:r>
      <w:r w:rsidR="002F399D">
        <w:rPr>
          <w:sz w:val="28"/>
          <w:szCs w:val="28"/>
        </w:rPr>
        <w:t>62</w:t>
      </w:r>
      <w:r w:rsidR="00C95905" w:rsidRPr="007E3891">
        <w:rPr>
          <w:sz w:val="28"/>
          <w:szCs w:val="28"/>
        </w:rPr>
        <w:t>/QĐ-</w:t>
      </w:r>
      <w:r w:rsidRPr="007E3891">
        <w:rPr>
          <w:sz w:val="28"/>
          <w:szCs w:val="28"/>
        </w:rPr>
        <w:t>BLĐTBXH</w:t>
      </w:r>
      <w:r w:rsidR="00C95905" w:rsidRPr="007E3891">
        <w:rPr>
          <w:sz w:val="28"/>
          <w:szCs w:val="28"/>
        </w:rPr>
        <w:t xml:space="preserve"> ngày </w:t>
      </w:r>
      <w:r w:rsidRPr="007E3891">
        <w:rPr>
          <w:sz w:val="28"/>
          <w:szCs w:val="28"/>
        </w:rPr>
        <w:t>24</w:t>
      </w:r>
      <w:r w:rsidR="00C95905" w:rsidRPr="007E3891">
        <w:rPr>
          <w:sz w:val="28"/>
          <w:szCs w:val="28"/>
        </w:rPr>
        <w:t>/</w:t>
      </w:r>
      <w:r w:rsidRPr="007E3891">
        <w:rPr>
          <w:sz w:val="28"/>
          <w:szCs w:val="28"/>
        </w:rPr>
        <w:t>10</w:t>
      </w:r>
      <w:r w:rsidR="00C95905" w:rsidRPr="007E3891">
        <w:rPr>
          <w:sz w:val="28"/>
          <w:szCs w:val="28"/>
        </w:rPr>
        <w:t xml:space="preserve">/2019 và Quyết định số </w:t>
      </w:r>
      <w:r w:rsidR="002F399D" w:rsidRPr="007E3891">
        <w:rPr>
          <w:sz w:val="28"/>
          <w:szCs w:val="28"/>
        </w:rPr>
        <w:t>15</w:t>
      </w:r>
      <w:r w:rsidR="002F399D">
        <w:rPr>
          <w:sz w:val="28"/>
          <w:szCs w:val="28"/>
        </w:rPr>
        <w:t>63</w:t>
      </w:r>
      <w:r w:rsidR="002F399D" w:rsidRPr="007E3891">
        <w:rPr>
          <w:sz w:val="28"/>
          <w:szCs w:val="28"/>
        </w:rPr>
        <w:t>/QĐ-BLĐTBXH ngày 24/10/2019</w:t>
      </w:r>
      <w:r w:rsidR="00C95905" w:rsidRPr="007E3891">
        <w:rPr>
          <w:sz w:val="28"/>
          <w:szCs w:val="28"/>
        </w:rPr>
        <w:t xml:space="preserve">. Sau khi thành lập, Tổ Biên tập đã họp nhiều lần để thảo luận và trực tiếp soạn thảo thảo các nội dung trong dự thảo; </w:t>
      </w:r>
      <w:r w:rsidR="00C95905" w:rsidRPr="007E3891">
        <w:rPr>
          <w:sz w:val="28"/>
          <w:szCs w:val="28"/>
        </w:rPr>
        <w:lastRenderedPageBreak/>
        <w:t>Ban Soạn thảo đã họp để thảo luận, cho ý kiến chỉ đạo về các nội dung lớn của dự thảo.</w:t>
      </w:r>
    </w:p>
    <w:p w:rsidR="00C95905" w:rsidRPr="007E3891" w:rsidRDefault="004F6A41" w:rsidP="00C95905">
      <w:pPr>
        <w:tabs>
          <w:tab w:val="left" w:pos="4111"/>
        </w:tabs>
        <w:spacing w:before="120"/>
        <w:ind w:firstLine="720"/>
        <w:jc w:val="both"/>
        <w:rPr>
          <w:b/>
          <w:sz w:val="28"/>
        </w:rPr>
      </w:pPr>
      <w:r w:rsidRPr="007E3891">
        <w:rPr>
          <w:b/>
          <w:sz w:val="28"/>
        </w:rPr>
        <w:t>4</w:t>
      </w:r>
      <w:r w:rsidR="00C95905" w:rsidRPr="007E3891">
        <w:rPr>
          <w:b/>
          <w:sz w:val="28"/>
        </w:rPr>
        <w:t xml:space="preserve">. </w:t>
      </w:r>
      <w:r w:rsidR="00C95905" w:rsidRPr="007E3891">
        <w:rPr>
          <w:b/>
          <w:sz w:val="28"/>
          <w:lang w:val="vi-VN"/>
        </w:rPr>
        <w:t>Chu</w:t>
      </w:r>
      <w:r w:rsidR="00C95905" w:rsidRPr="007E3891">
        <w:rPr>
          <w:rFonts w:cs="Arial"/>
          <w:b/>
          <w:sz w:val="28"/>
          <w:lang w:val="vi-VN"/>
        </w:rPr>
        <w:t>ẩ</w:t>
      </w:r>
      <w:r w:rsidR="00C95905" w:rsidRPr="007E3891">
        <w:rPr>
          <w:rFonts w:cs=".VnTime"/>
          <w:b/>
          <w:sz w:val="28"/>
          <w:lang w:val="vi-VN"/>
        </w:rPr>
        <w:t>n b</w:t>
      </w:r>
      <w:r w:rsidR="00C95905" w:rsidRPr="007E3891">
        <w:rPr>
          <w:rFonts w:cs="Arial"/>
          <w:b/>
          <w:sz w:val="28"/>
          <w:lang w:val="vi-VN"/>
        </w:rPr>
        <w:t>ị</w:t>
      </w:r>
      <w:r w:rsidR="00C95905" w:rsidRPr="007E3891">
        <w:rPr>
          <w:rFonts w:cs=".VnTime"/>
          <w:b/>
          <w:sz w:val="28"/>
          <w:lang w:val="vi-VN"/>
        </w:rPr>
        <w:t xml:space="preserve"> các t</w:t>
      </w:r>
      <w:r w:rsidR="00C95905" w:rsidRPr="007E3891">
        <w:rPr>
          <w:rFonts w:cs="Arial"/>
          <w:b/>
          <w:sz w:val="28"/>
          <w:lang w:val="vi-VN"/>
        </w:rPr>
        <w:t>à</w:t>
      </w:r>
      <w:r w:rsidR="00C95905" w:rsidRPr="007E3891">
        <w:rPr>
          <w:rFonts w:cs=".VnTime"/>
          <w:b/>
          <w:sz w:val="28"/>
          <w:lang w:val="vi-VN"/>
        </w:rPr>
        <w:t>i li</w:t>
      </w:r>
      <w:r w:rsidR="00C95905" w:rsidRPr="007E3891">
        <w:rPr>
          <w:rFonts w:cs="Arial"/>
          <w:b/>
          <w:sz w:val="28"/>
          <w:lang w:val="vi-VN"/>
        </w:rPr>
        <w:t>ệ</w:t>
      </w:r>
      <w:r w:rsidR="00C95905" w:rsidRPr="007E3891">
        <w:rPr>
          <w:rFonts w:cs=".VnTime"/>
          <w:b/>
          <w:sz w:val="28"/>
          <w:lang w:val="vi-VN"/>
        </w:rPr>
        <w:t>u trong h</w:t>
      </w:r>
      <w:r w:rsidR="00C95905" w:rsidRPr="007E3891">
        <w:rPr>
          <w:rFonts w:cs="Arial"/>
          <w:b/>
          <w:sz w:val="28"/>
          <w:lang w:val="vi-VN"/>
        </w:rPr>
        <w:t>ồ</w:t>
      </w:r>
      <w:r w:rsidR="00C95905" w:rsidRPr="007E3891">
        <w:rPr>
          <w:rFonts w:cs=".VnTime"/>
          <w:b/>
          <w:sz w:val="28"/>
          <w:lang w:val="vi-VN"/>
        </w:rPr>
        <w:t xml:space="preserve"> s</w:t>
      </w:r>
      <w:r w:rsidR="00C95905" w:rsidRPr="007E3891">
        <w:rPr>
          <w:rFonts w:cs="Arial"/>
          <w:b/>
          <w:sz w:val="28"/>
          <w:lang w:val="vi-VN"/>
        </w:rPr>
        <w:t>ơ</w:t>
      </w:r>
      <w:r w:rsidR="00C95905" w:rsidRPr="007E3891">
        <w:rPr>
          <w:rFonts w:cs=".VnTime"/>
          <w:b/>
          <w:sz w:val="28"/>
          <w:lang w:val="vi-VN"/>
        </w:rPr>
        <w:t xml:space="preserve"> d</w:t>
      </w:r>
      <w:r w:rsidR="00C95905" w:rsidRPr="007E3891">
        <w:rPr>
          <w:rFonts w:cs="Arial"/>
          <w:b/>
          <w:sz w:val="28"/>
          <w:lang w:val="vi-VN"/>
        </w:rPr>
        <w:t>ự</w:t>
      </w:r>
      <w:r w:rsidR="00C95905" w:rsidRPr="007E3891">
        <w:rPr>
          <w:rFonts w:cs=".VnTime"/>
          <w:b/>
          <w:sz w:val="28"/>
          <w:lang w:val="vi-VN"/>
        </w:rPr>
        <w:t xml:space="preserve"> án Lu</w:t>
      </w:r>
      <w:r w:rsidR="00C95905" w:rsidRPr="007E3891">
        <w:rPr>
          <w:rFonts w:cs="Arial"/>
          <w:b/>
          <w:sz w:val="28"/>
          <w:lang w:val="vi-VN"/>
        </w:rPr>
        <w:t>ậ</w:t>
      </w:r>
      <w:r w:rsidR="00C95905" w:rsidRPr="007E3891">
        <w:rPr>
          <w:rFonts w:cs=".VnTime"/>
          <w:b/>
          <w:sz w:val="28"/>
          <w:lang w:val="vi-VN"/>
        </w:rPr>
        <w:t>t</w:t>
      </w:r>
    </w:p>
    <w:p w:rsidR="00C95905" w:rsidRPr="007E3891" w:rsidRDefault="003A5B62" w:rsidP="00C95905">
      <w:pPr>
        <w:spacing w:before="120"/>
        <w:ind w:firstLine="720"/>
        <w:jc w:val="both"/>
        <w:rPr>
          <w:sz w:val="28"/>
          <w:szCs w:val="28"/>
        </w:rPr>
      </w:pPr>
      <w:r w:rsidRPr="007E3891">
        <w:rPr>
          <w:sz w:val="28"/>
          <w:szCs w:val="28"/>
        </w:rPr>
        <w:t>Theo quy định của Luật Ban hành văn bản quy phạm pháp luật năm 2015, Bộ Lao động - Thương binh và Xã hội</w:t>
      </w:r>
      <w:r w:rsidRPr="007E3891">
        <w:t xml:space="preserve"> </w:t>
      </w:r>
      <w:r w:rsidRPr="007E3891">
        <w:rPr>
          <w:sz w:val="28"/>
          <w:szCs w:val="28"/>
        </w:rPr>
        <w:t xml:space="preserve">đã </w:t>
      </w:r>
      <w:r w:rsidR="00C95905" w:rsidRPr="007E3891">
        <w:rPr>
          <w:sz w:val="28"/>
          <w:szCs w:val="28"/>
        </w:rPr>
        <w:t xml:space="preserve">chuẩn bị các tài liệu trong bộ </w:t>
      </w:r>
      <w:r w:rsidRPr="007E3891">
        <w:rPr>
          <w:sz w:val="28"/>
          <w:szCs w:val="28"/>
        </w:rPr>
        <w:t>h</w:t>
      </w:r>
      <w:r w:rsidR="00C95905" w:rsidRPr="007E3891">
        <w:rPr>
          <w:sz w:val="28"/>
          <w:szCs w:val="28"/>
        </w:rPr>
        <w:t xml:space="preserve">ồ sơ dự án Luật trình Chính phủ gồm: Tờ trình Chính phủ, </w:t>
      </w:r>
      <w:r w:rsidR="007E3891">
        <w:rPr>
          <w:sz w:val="28"/>
          <w:szCs w:val="28"/>
        </w:rPr>
        <w:t>d</w:t>
      </w:r>
      <w:r w:rsidR="00C95905" w:rsidRPr="007E3891">
        <w:rPr>
          <w:sz w:val="28"/>
          <w:szCs w:val="28"/>
        </w:rPr>
        <w:t>ự thảo Luật, Báo cáo lồng ghép vấn đề bình đẳng giới, B</w:t>
      </w:r>
      <w:r w:rsidR="007E3891">
        <w:rPr>
          <w:sz w:val="28"/>
          <w:szCs w:val="28"/>
        </w:rPr>
        <w:t>ản</w:t>
      </w:r>
      <w:r w:rsidR="00C95905" w:rsidRPr="007E3891">
        <w:rPr>
          <w:sz w:val="28"/>
          <w:szCs w:val="28"/>
        </w:rPr>
        <w:t xml:space="preserve"> đánh giá thủ tục hành chính, Báo cáo thẩm định</w:t>
      </w:r>
      <w:r w:rsidRPr="007E3891">
        <w:rPr>
          <w:sz w:val="28"/>
          <w:szCs w:val="28"/>
        </w:rPr>
        <w:t xml:space="preserve"> của Bộ Tư pháp</w:t>
      </w:r>
      <w:r w:rsidR="00C95905" w:rsidRPr="007E3891">
        <w:rPr>
          <w:sz w:val="28"/>
          <w:szCs w:val="28"/>
        </w:rPr>
        <w:t>, Báo cáo tiếp thu ý kiến thẩm định, Bản tổng hợp, giải trình, tiếp thu ý kiến góp ý và một số tài liệu tham khảo.</w:t>
      </w:r>
    </w:p>
    <w:p w:rsidR="00C95905" w:rsidRPr="007E3891" w:rsidRDefault="003A5B62" w:rsidP="00C95905">
      <w:pPr>
        <w:spacing w:before="120"/>
        <w:ind w:firstLine="720"/>
        <w:jc w:val="both"/>
        <w:rPr>
          <w:b/>
          <w:sz w:val="28"/>
          <w:szCs w:val="28"/>
        </w:rPr>
      </w:pPr>
      <w:r w:rsidRPr="007E3891">
        <w:rPr>
          <w:b/>
          <w:sz w:val="28"/>
          <w:szCs w:val="28"/>
        </w:rPr>
        <w:t>5</w:t>
      </w:r>
      <w:r w:rsidR="00C95905" w:rsidRPr="007E3891">
        <w:rPr>
          <w:b/>
          <w:sz w:val="28"/>
          <w:szCs w:val="28"/>
        </w:rPr>
        <w:t>.</w:t>
      </w:r>
      <w:r w:rsidR="00C95905" w:rsidRPr="007E3891">
        <w:rPr>
          <w:b/>
          <w:sz w:val="28"/>
          <w:szCs w:val="28"/>
          <w:lang w:val="vi-VN"/>
        </w:rPr>
        <w:t xml:space="preserve"> Về việc lấy ý kiến </w:t>
      </w:r>
      <w:r w:rsidR="00C95905" w:rsidRPr="007E3891">
        <w:rPr>
          <w:b/>
          <w:sz w:val="28"/>
          <w:szCs w:val="28"/>
        </w:rPr>
        <w:t>góp ý trong quá trình soạn thảo</w:t>
      </w:r>
    </w:p>
    <w:p w:rsidR="0069688D" w:rsidRPr="00574F2F" w:rsidRDefault="0069688D" w:rsidP="0069688D">
      <w:pPr>
        <w:spacing w:before="120" w:after="120" w:line="340" w:lineRule="exact"/>
        <w:ind w:firstLine="567"/>
        <w:jc w:val="both"/>
        <w:rPr>
          <w:sz w:val="28"/>
          <w:szCs w:val="28"/>
          <w:lang w:val="vi-VN"/>
        </w:rPr>
      </w:pPr>
      <w:r w:rsidRPr="00574F2F">
        <w:rPr>
          <w:sz w:val="28"/>
          <w:szCs w:val="28"/>
          <w:lang w:val="vi-VN"/>
        </w:rPr>
        <w:t xml:space="preserve">Dự thảo Luật </w:t>
      </w:r>
      <w:r>
        <w:rPr>
          <w:sz w:val="28"/>
          <w:szCs w:val="28"/>
        </w:rPr>
        <w:t>đã được</w:t>
      </w:r>
      <w:r w:rsidRPr="00574F2F">
        <w:rPr>
          <w:sz w:val="28"/>
          <w:szCs w:val="28"/>
          <w:lang w:val="vi-VN"/>
        </w:rPr>
        <w:t xml:space="preserve"> lấy ý kiến bằng văn bản của các Bộ, ngành, địa phương, doanh nghiệp, đồng thời tổ chức hội thảo, làm việc trực tiếp với một số Bộ, ngành, địa phương, doanh nghiệp về dự thảo Luật. Dự thảo Luật cũng </w:t>
      </w:r>
      <w:r>
        <w:rPr>
          <w:sz w:val="28"/>
          <w:szCs w:val="28"/>
        </w:rPr>
        <w:t>đã được</w:t>
      </w:r>
      <w:r w:rsidRPr="00574F2F">
        <w:rPr>
          <w:sz w:val="28"/>
          <w:szCs w:val="28"/>
          <w:lang w:val="vi-VN"/>
        </w:rPr>
        <w:t xml:space="preserve"> được đăng tải </w:t>
      </w:r>
      <w:r>
        <w:rPr>
          <w:sz w:val="28"/>
          <w:szCs w:val="28"/>
        </w:rPr>
        <w:t xml:space="preserve">và cập nhật </w:t>
      </w:r>
      <w:r w:rsidRPr="00574F2F">
        <w:rPr>
          <w:sz w:val="28"/>
          <w:szCs w:val="28"/>
          <w:lang w:val="vi-VN"/>
        </w:rPr>
        <w:t xml:space="preserve">trên Cổng thông tin điện tử của Chính phủ và Bộ </w:t>
      </w:r>
      <w:r>
        <w:rPr>
          <w:sz w:val="28"/>
          <w:szCs w:val="28"/>
        </w:rPr>
        <w:t>Lao động - Thương binh và Xã hội</w:t>
      </w:r>
      <w:r w:rsidRPr="00574F2F">
        <w:rPr>
          <w:sz w:val="28"/>
          <w:szCs w:val="28"/>
          <w:lang w:val="vi-VN"/>
        </w:rPr>
        <w:t xml:space="preserve"> để lấy ý kiến của các đối tượng </w:t>
      </w:r>
      <w:r>
        <w:rPr>
          <w:sz w:val="28"/>
          <w:szCs w:val="28"/>
        </w:rPr>
        <w:t>có liên quan</w:t>
      </w:r>
      <w:r w:rsidRPr="00574F2F">
        <w:rPr>
          <w:sz w:val="28"/>
          <w:szCs w:val="28"/>
          <w:lang w:val="vi-VN"/>
        </w:rPr>
        <w:t xml:space="preserve">. </w:t>
      </w:r>
    </w:p>
    <w:p w:rsidR="00C95905" w:rsidRPr="007E3891" w:rsidRDefault="00C95905" w:rsidP="00CF73D8">
      <w:pPr>
        <w:spacing w:before="120" w:after="120"/>
        <w:ind w:firstLine="720"/>
        <w:jc w:val="both"/>
        <w:rPr>
          <w:sz w:val="28"/>
        </w:rPr>
      </w:pPr>
      <w:r w:rsidRPr="007E3891">
        <w:rPr>
          <w:b/>
          <w:bCs/>
          <w:sz w:val="28"/>
        </w:rPr>
        <w:t xml:space="preserve">IV. BỐ CỤC, NỘI DUNG </w:t>
      </w:r>
      <w:r w:rsidR="00E23241">
        <w:rPr>
          <w:b/>
          <w:bCs/>
          <w:sz w:val="28"/>
        </w:rPr>
        <w:t xml:space="preserve">CƠ BẢN </w:t>
      </w:r>
      <w:r w:rsidRPr="007E3891">
        <w:rPr>
          <w:b/>
          <w:bCs/>
          <w:sz w:val="28"/>
        </w:rPr>
        <w:t>CỦA DỰ THẢO LUẬT</w:t>
      </w:r>
    </w:p>
    <w:p w:rsidR="00C95905" w:rsidRPr="007E3891" w:rsidRDefault="00C95905" w:rsidP="00CF73D8">
      <w:pPr>
        <w:spacing w:after="120"/>
        <w:ind w:firstLine="720"/>
        <w:jc w:val="both"/>
        <w:rPr>
          <w:b/>
          <w:bCs/>
          <w:sz w:val="28"/>
          <w:szCs w:val="28"/>
        </w:rPr>
      </w:pPr>
      <w:r w:rsidRPr="007E3891">
        <w:rPr>
          <w:b/>
          <w:bCs/>
          <w:sz w:val="28"/>
          <w:szCs w:val="28"/>
        </w:rPr>
        <w:t>1. Bố cục</w:t>
      </w:r>
    </w:p>
    <w:p w:rsidR="00C95905" w:rsidRPr="007E3891" w:rsidRDefault="00C95905" w:rsidP="00CF73D8">
      <w:pPr>
        <w:spacing w:after="120"/>
        <w:ind w:firstLine="720"/>
        <w:jc w:val="both"/>
        <w:rPr>
          <w:b/>
          <w:bCs/>
          <w:sz w:val="28"/>
          <w:szCs w:val="28"/>
        </w:rPr>
      </w:pPr>
      <w:r w:rsidRPr="007E3891">
        <w:rPr>
          <w:b/>
          <w:bCs/>
          <w:sz w:val="28"/>
          <w:szCs w:val="28"/>
        </w:rPr>
        <w:t xml:space="preserve">1.1. Trong tổng số </w:t>
      </w:r>
      <w:r w:rsidR="00CF73D8" w:rsidRPr="007E3891">
        <w:rPr>
          <w:b/>
          <w:bCs/>
          <w:sz w:val="28"/>
          <w:szCs w:val="28"/>
        </w:rPr>
        <w:t>80</w:t>
      </w:r>
      <w:r w:rsidRPr="007E3891">
        <w:rPr>
          <w:b/>
          <w:bCs/>
          <w:sz w:val="28"/>
          <w:szCs w:val="28"/>
        </w:rPr>
        <w:t xml:space="preserve"> điều Luật hiện hành, dự thảo Luật </w:t>
      </w:r>
      <w:r w:rsidR="006F6D39">
        <w:rPr>
          <w:b/>
          <w:bCs/>
          <w:sz w:val="28"/>
          <w:szCs w:val="28"/>
        </w:rPr>
        <w:t xml:space="preserve">sửa đổi </w:t>
      </w:r>
      <w:r w:rsidRPr="007E3891">
        <w:rPr>
          <w:b/>
          <w:bCs/>
          <w:sz w:val="28"/>
          <w:szCs w:val="28"/>
        </w:rPr>
        <w:t xml:space="preserve">dự kiến bỏ tổng số </w:t>
      </w:r>
      <w:r w:rsidR="00CF73D8" w:rsidRPr="007E3891">
        <w:rPr>
          <w:b/>
          <w:bCs/>
          <w:sz w:val="28"/>
          <w:szCs w:val="28"/>
        </w:rPr>
        <w:t>0</w:t>
      </w:r>
      <w:r w:rsidR="006F6D39">
        <w:rPr>
          <w:b/>
          <w:bCs/>
          <w:sz w:val="28"/>
          <w:szCs w:val="28"/>
        </w:rPr>
        <w:t>6</w:t>
      </w:r>
      <w:r w:rsidRPr="007E3891">
        <w:rPr>
          <w:b/>
          <w:bCs/>
          <w:sz w:val="28"/>
          <w:szCs w:val="28"/>
        </w:rPr>
        <w:t xml:space="preserve"> điều</w:t>
      </w:r>
      <w:r w:rsidR="00CF73D8" w:rsidRPr="007E3891">
        <w:rPr>
          <w:b/>
          <w:bCs/>
          <w:sz w:val="28"/>
          <w:szCs w:val="28"/>
        </w:rPr>
        <w:t xml:space="preserve">, trong đó: </w:t>
      </w:r>
    </w:p>
    <w:p w:rsidR="00C95905" w:rsidRPr="007E3891" w:rsidRDefault="00C95905" w:rsidP="00C95905">
      <w:pPr>
        <w:spacing w:after="120"/>
        <w:ind w:firstLine="720"/>
        <w:jc w:val="both"/>
        <w:rPr>
          <w:b/>
          <w:bCs/>
          <w:sz w:val="28"/>
          <w:szCs w:val="28"/>
        </w:rPr>
      </w:pPr>
      <w:r w:rsidRPr="007E3891">
        <w:rPr>
          <w:b/>
          <w:lang w:val="nl-NL"/>
        </w:rPr>
        <w:t xml:space="preserve">- </w:t>
      </w:r>
      <w:r w:rsidR="00CF73D8" w:rsidRPr="007E3891">
        <w:rPr>
          <w:b/>
          <w:bCs/>
          <w:sz w:val="28"/>
          <w:szCs w:val="28"/>
        </w:rPr>
        <w:t>C</w:t>
      </w:r>
      <w:r w:rsidRPr="007E3891">
        <w:rPr>
          <w:b/>
          <w:bCs/>
          <w:sz w:val="28"/>
          <w:szCs w:val="28"/>
        </w:rPr>
        <w:t>ó 0</w:t>
      </w:r>
      <w:r w:rsidR="00886933">
        <w:rPr>
          <w:b/>
          <w:bCs/>
          <w:sz w:val="28"/>
          <w:szCs w:val="28"/>
        </w:rPr>
        <w:t>4</w:t>
      </w:r>
      <w:r w:rsidRPr="007E3891">
        <w:rPr>
          <w:b/>
          <w:bCs/>
          <w:sz w:val="28"/>
          <w:szCs w:val="28"/>
        </w:rPr>
        <w:t xml:space="preserve"> điều bỏ hoàn toàn:</w:t>
      </w:r>
    </w:p>
    <w:p w:rsidR="00C95905" w:rsidRDefault="00C95905" w:rsidP="00C95905">
      <w:pPr>
        <w:spacing w:after="120"/>
        <w:ind w:firstLine="720"/>
        <w:jc w:val="both"/>
        <w:rPr>
          <w:sz w:val="28"/>
        </w:rPr>
      </w:pPr>
      <w:r w:rsidRPr="007E3891">
        <w:rPr>
          <w:sz w:val="28"/>
        </w:rPr>
        <w:t xml:space="preserve">+ Điều </w:t>
      </w:r>
      <w:r w:rsidR="00775E36" w:rsidRPr="007E3891">
        <w:rPr>
          <w:sz w:val="28"/>
        </w:rPr>
        <w:t>11</w:t>
      </w:r>
      <w:r w:rsidR="00932B32" w:rsidRPr="007E3891">
        <w:rPr>
          <w:sz w:val="28"/>
        </w:rPr>
        <w:t>:</w:t>
      </w:r>
      <w:r w:rsidRPr="007E3891">
        <w:rPr>
          <w:sz w:val="28"/>
        </w:rPr>
        <w:t xml:space="preserve"> </w:t>
      </w:r>
      <w:r w:rsidR="00775E36" w:rsidRPr="007E3891">
        <w:rPr>
          <w:sz w:val="28"/>
        </w:rPr>
        <w:t xml:space="preserve">Đổi giấy phép hoạt động dịch vụ đưa người lao động đi làm việc ở nước ngoài </w:t>
      </w:r>
    </w:p>
    <w:p w:rsidR="00886933" w:rsidRDefault="00886933" w:rsidP="00C95905">
      <w:pPr>
        <w:spacing w:after="120"/>
        <w:ind w:firstLine="720"/>
        <w:jc w:val="both"/>
        <w:rPr>
          <w:sz w:val="28"/>
        </w:rPr>
      </w:pPr>
      <w:r>
        <w:rPr>
          <w:sz w:val="28"/>
        </w:rPr>
        <w:t>+ Điều 1</w:t>
      </w:r>
      <w:r w:rsidR="006F6D39">
        <w:rPr>
          <w:sz w:val="28"/>
        </w:rPr>
        <w:t>4: Đình chỉ có thời hạn hoạt động đưa người lao động đi làm việc ở nước ngoài</w:t>
      </w:r>
    </w:p>
    <w:p w:rsidR="002F399D" w:rsidRDefault="002F399D" w:rsidP="00C95905">
      <w:pPr>
        <w:spacing w:after="120"/>
        <w:ind w:firstLine="720"/>
        <w:jc w:val="both"/>
        <w:rPr>
          <w:sz w:val="28"/>
        </w:rPr>
      </w:pPr>
      <w:r>
        <w:rPr>
          <w:sz w:val="28"/>
        </w:rPr>
        <w:t>+ Điều 75: Xử lý vi phạm hành chính</w:t>
      </w:r>
    </w:p>
    <w:p w:rsidR="002F399D" w:rsidRPr="007E3891" w:rsidRDefault="002F399D" w:rsidP="00C95905">
      <w:pPr>
        <w:spacing w:after="120"/>
        <w:ind w:firstLine="720"/>
        <w:jc w:val="both"/>
        <w:rPr>
          <w:sz w:val="28"/>
        </w:rPr>
      </w:pPr>
      <w:r>
        <w:rPr>
          <w:sz w:val="28"/>
        </w:rPr>
        <w:t>+ Điều 76: Thẩm quyền xử lý vi phạm hành chính</w:t>
      </w:r>
    </w:p>
    <w:p w:rsidR="00C95905" w:rsidRPr="007E3891" w:rsidRDefault="00C95905" w:rsidP="00CF73D8">
      <w:pPr>
        <w:pStyle w:val="NormalWeb"/>
        <w:spacing w:before="0" w:beforeAutospacing="0" w:after="120" w:afterAutospacing="0"/>
        <w:ind w:firstLine="720"/>
        <w:jc w:val="both"/>
        <w:rPr>
          <w:bCs/>
          <w:sz w:val="28"/>
          <w:szCs w:val="28"/>
        </w:rPr>
      </w:pPr>
      <w:r w:rsidRPr="007E3891">
        <w:rPr>
          <w:b/>
          <w:lang w:val="nl-NL"/>
        </w:rPr>
        <w:t xml:space="preserve">- </w:t>
      </w:r>
      <w:r w:rsidRPr="007E3891">
        <w:rPr>
          <w:b/>
          <w:bCs/>
          <w:sz w:val="28"/>
          <w:szCs w:val="28"/>
        </w:rPr>
        <w:t xml:space="preserve">Có </w:t>
      </w:r>
      <w:r w:rsidR="00CF73D8" w:rsidRPr="007E3891">
        <w:rPr>
          <w:b/>
          <w:bCs/>
          <w:sz w:val="28"/>
          <w:szCs w:val="28"/>
        </w:rPr>
        <w:t>02</w:t>
      </w:r>
      <w:r w:rsidRPr="007E3891">
        <w:rPr>
          <w:b/>
          <w:bCs/>
          <w:sz w:val="28"/>
          <w:szCs w:val="28"/>
        </w:rPr>
        <w:t xml:space="preserve"> điều bỏ do gộp các điều lại</w:t>
      </w:r>
      <w:r w:rsidR="00CF73D8" w:rsidRPr="007E3891">
        <w:rPr>
          <w:b/>
          <w:bCs/>
          <w:sz w:val="28"/>
          <w:szCs w:val="28"/>
        </w:rPr>
        <w:t xml:space="preserve">, </w:t>
      </w:r>
      <w:r w:rsidR="00CF73D8" w:rsidRPr="007E3891">
        <w:rPr>
          <w:bCs/>
          <w:sz w:val="28"/>
          <w:szCs w:val="28"/>
        </w:rPr>
        <w:t>c</w:t>
      </w:r>
      <w:r w:rsidRPr="007E3891">
        <w:rPr>
          <w:bCs/>
          <w:sz w:val="28"/>
          <w:szCs w:val="28"/>
        </w:rPr>
        <w:t xml:space="preserve">ụ thể: </w:t>
      </w:r>
    </w:p>
    <w:p w:rsidR="00C95905" w:rsidRPr="007E3891" w:rsidRDefault="00C95905" w:rsidP="00C95905">
      <w:pPr>
        <w:pStyle w:val="NormalWeb"/>
        <w:spacing w:before="0" w:beforeAutospacing="0" w:after="120" w:afterAutospacing="0"/>
        <w:ind w:firstLine="720"/>
        <w:jc w:val="both"/>
        <w:rPr>
          <w:bCs/>
          <w:sz w:val="28"/>
          <w:szCs w:val="28"/>
        </w:rPr>
      </w:pPr>
      <w:r w:rsidRPr="007E3891">
        <w:rPr>
          <w:bCs/>
          <w:sz w:val="28"/>
          <w:szCs w:val="28"/>
        </w:rPr>
        <w:t>+ Gộp 0</w:t>
      </w:r>
      <w:r w:rsidR="00932B32" w:rsidRPr="007E3891">
        <w:rPr>
          <w:bCs/>
          <w:sz w:val="28"/>
          <w:szCs w:val="28"/>
        </w:rPr>
        <w:t>2</w:t>
      </w:r>
      <w:r w:rsidRPr="007E3891">
        <w:rPr>
          <w:bCs/>
          <w:sz w:val="28"/>
          <w:szCs w:val="28"/>
        </w:rPr>
        <w:t xml:space="preserve"> điều (Điều </w:t>
      </w:r>
      <w:r w:rsidR="00932B32" w:rsidRPr="007E3891">
        <w:rPr>
          <w:bCs/>
          <w:sz w:val="28"/>
          <w:szCs w:val="28"/>
        </w:rPr>
        <w:t>18</w:t>
      </w:r>
      <w:r w:rsidRPr="007E3891">
        <w:rPr>
          <w:bCs/>
          <w:sz w:val="28"/>
          <w:szCs w:val="28"/>
        </w:rPr>
        <w:t xml:space="preserve"> và Điều 1</w:t>
      </w:r>
      <w:r w:rsidR="00932B32" w:rsidRPr="007E3891">
        <w:rPr>
          <w:bCs/>
          <w:sz w:val="28"/>
          <w:szCs w:val="28"/>
        </w:rPr>
        <w:t>9</w:t>
      </w:r>
      <w:r w:rsidRPr="007E3891">
        <w:rPr>
          <w:bCs/>
          <w:sz w:val="28"/>
          <w:szCs w:val="28"/>
        </w:rPr>
        <w:t xml:space="preserve">) của Luật hiện hành thành Điều </w:t>
      </w:r>
      <w:r w:rsidR="00932B32" w:rsidRPr="007E3891">
        <w:rPr>
          <w:bCs/>
          <w:sz w:val="28"/>
          <w:szCs w:val="28"/>
        </w:rPr>
        <w:t xml:space="preserve">22 (mới) </w:t>
      </w:r>
      <w:r w:rsidRPr="007E3891">
        <w:rPr>
          <w:bCs/>
          <w:sz w:val="28"/>
          <w:szCs w:val="28"/>
        </w:rPr>
        <w:t xml:space="preserve">quy định về </w:t>
      </w:r>
      <w:r w:rsidR="00932B32" w:rsidRPr="007E3891">
        <w:rPr>
          <w:bCs/>
          <w:sz w:val="28"/>
          <w:szCs w:val="28"/>
        </w:rPr>
        <w:t>Đăng ký hợp đồng cung ứng lao động</w:t>
      </w:r>
      <w:r w:rsidRPr="007E3891">
        <w:rPr>
          <w:bCs/>
          <w:sz w:val="28"/>
          <w:szCs w:val="28"/>
        </w:rPr>
        <w:t xml:space="preserve"> (giảm 0</w:t>
      </w:r>
      <w:r w:rsidR="00932B32" w:rsidRPr="007E3891">
        <w:rPr>
          <w:bCs/>
          <w:sz w:val="28"/>
          <w:szCs w:val="28"/>
        </w:rPr>
        <w:t>1</w:t>
      </w:r>
      <w:r w:rsidRPr="007E3891">
        <w:rPr>
          <w:bCs/>
          <w:sz w:val="28"/>
          <w:szCs w:val="28"/>
        </w:rPr>
        <w:t xml:space="preserve"> điều).</w:t>
      </w:r>
    </w:p>
    <w:p w:rsidR="00CF73D8" w:rsidRPr="007E3891" w:rsidRDefault="00932B32" w:rsidP="00CF73D8">
      <w:pPr>
        <w:pStyle w:val="NormalWeb"/>
        <w:spacing w:before="0" w:beforeAutospacing="0" w:after="120" w:afterAutospacing="0"/>
        <w:ind w:firstLine="720"/>
        <w:jc w:val="both"/>
        <w:rPr>
          <w:bCs/>
          <w:sz w:val="28"/>
          <w:szCs w:val="28"/>
        </w:rPr>
      </w:pPr>
      <w:r w:rsidRPr="007E3891">
        <w:rPr>
          <w:bCs/>
          <w:sz w:val="28"/>
          <w:szCs w:val="28"/>
        </w:rPr>
        <w:t xml:space="preserve">+ Gộp 02 điều (Điều 77 và Điều 78) của Luật hiện hành thành Điều </w:t>
      </w:r>
      <w:r w:rsidR="003A2536" w:rsidRPr="007E3891">
        <w:rPr>
          <w:bCs/>
          <w:sz w:val="28"/>
          <w:szCs w:val="28"/>
        </w:rPr>
        <w:t>81</w:t>
      </w:r>
      <w:r w:rsidRPr="007E3891">
        <w:rPr>
          <w:bCs/>
          <w:sz w:val="28"/>
          <w:szCs w:val="28"/>
        </w:rPr>
        <w:t xml:space="preserve"> (mới) quy định  Điều khoản áp dụng đối với doanh nghiệp được cấp Giấy phép hoạt động dịch vụ đưa người lao động đi làm việc ở nước ngoài trước ngày Luật này có hiệu lực thi hành</w:t>
      </w:r>
      <w:r w:rsidR="00CF73D8" w:rsidRPr="007E3891">
        <w:rPr>
          <w:bCs/>
          <w:sz w:val="28"/>
          <w:szCs w:val="28"/>
        </w:rPr>
        <w:t xml:space="preserve"> (giảm 01 điều).</w:t>
      </w:r>
    </w:p>
    <w:p w:rsidR="00C95905" w:rsidRPr="007E3891" w:rsidRDefault="00C95905" w:rsidP="00CF73D8">
      <w:pPr>
        <w:pStyle w:val="NormalWeb"/>
        <w:spacing w:before="0" w:beforeAutospacing="0" w:after="120" w:afterAutospacing="0"/>
        <w:ind w:firstLine="720"/>
        <w:jc w:val="both"/>
        <w:rPr>
          <w:b/>
          <w:bCs/>
          <w:sz w:val="28"/>
          <w:szCs w:val="28"/>
        </w:rPr>
      </w:pPr>
      <w:r w:rsidRPr="007E3891">
        <w:rPr>
          <w:b/>
          <w:bCs/>
          <w:sz w:val="28"/>
          <w:szCs w:val="28"/>
        </w:rPr>
        <w:t>1.2. Dự thảo Luật thêm mới 0</w:t>
      </w:r>
      <w:r w:rsidR="00CF73D8" w:rsidRPr="007E3891">
        <w:rPr>
          <w:b/>
          <w:bCs/>
          <w:sz w:val="28"/>
          <w:szCs w:val="28"/>
        </w:rPr>
        <w:t>6</w:t>
      </w:r>
      <w:r w:rsidRPr="007E3891">
        <w:rPr>
          <w:b/>
          <w:bCs/>
          <w:sz w:val="28"/>
          <w:szCs w:val="28"/>
        </w:rPr>
        <w:t xml:space="preserve"> điều</w:t>
      </w:r>
      <w:r w:rsidR="00CF73D8" w:rsidRPr="007E3891">
        <w:rPr>
          <w:b/>
          <w:bCs/>
          <w:sz w:val="28"/>
          <w:szCs w:val="28"/>
        </w:rPr>
        <w:t xml:space="preserve">, </w:t>
      </w:r>
      <w:r w:rsidR="00CF73D8" w:rsidRPr="007E3891">
        <w:rPr>
          <w:bCs/>
          <w:sz w:val="28"/>
          <w:szCs w:val="28"/>
        </w:rPr>
        <w:t>cụ thể:</w:t>
      </w:r>
    </w:p>
    <w:p w:rsidR="006722D1" w:rsidRPr="007E3891" w:rsidRDefault="006722D1" w:rsidP="006722D1">
      <w:pPr>
        <w:spacing w:after="120"/>
        <w:ind w:firstLine="720"/>
        <w:jc w:val="both"/>
        <w:rPr>
          <w:b/>
          <w:bCs/>
          <w:sz w:val="28"/>
          <w:szCs w:val="28"/>
        </w:rPr>
      </w:pPr>
      <w:r w:rsidRPr="007E3891">
        <w:rPr>
          <w:b/>
          <w:lang w:val="nl-NL"/>
        </w:rPr>
        <w:t xml:space="preserve">- </w:t>
      </w:r>
      <w:r w:rsidRPr="007E3891">
        <w:rPr>
          <w:b/>
          <w:bCs/>
          <w:sz w:val="28"/>
          <w:szCs w:val="28"/>
        </w:rPr>
        <w:t>Có 05 điều hoàn toàn mới:</w:t>
      </w:r>
    </w:p>
    <w:p w:rsidR="00775E36" w:rsidRPr="007E3891" w:rsidRDefault="00775E36" w:rsidP="00775E36">
      <w:pPr>
        <w:spacing w:after="120"/>
        <w:ind w:firstLine="720"/>
        <w:jc w:val="both"/>
        <w:rPr>
          <w:sz w:val="28"/>
          <w:szCs w:val="28"/>
        </w:rPr>
      </w:pPr>
      <w:r w:rsidRPr="007E3891">
        <w:rPr>
          <w:sz w:val="28"/>
          <w:szCs w:val="28"/>
        </w:rPr>
        <w:t xml:space="preserve">+ Điều 11 (mới): Gia hạn giấy phép hoạt động dịch vụ đưa người lao động đi làm việc ở nước ngoài </w:t>
      </w:r>
    </w:p>
    <w:p w:rsidR="00775E36" w:rsidRPr="007E3891" w:rsidRDefault="00775E36" w:rsidP="00775E36">
      <w:pPr>
        <w:spacing w:after="120"/>
        <w:ind w:firstLine="720"/>
        <w:jc w:val="both"/>
        <w:rPr>
          <w:sz w:val="28"/>
          <w:szCs w:val="28"/>
        </w:rPr>
      </w:pPr>
      <w:r w:rsidRPr="007E3891">
        <w:rPr>
          <w:sz w:val="28"/>
          <w:szCs w:val="28"/>
        </w:rPr>
        <w:lastRenderedPageBreak/>
        <w:t>+ Điều 13 (mới): Hồ sơ, trình tự, thủ tục điều chỉnh thông tin trên Giấy phép</w:t>
      </w:r>
    </w:p>
    <w:p w:rsidR="00775E36" w:rsidRPr="007E3891" w:rsidRDefault="00775E36" w:rsidP="00C95905">
      <w:pPr>
        <w:spacing w:after="120"/>
        <w:ind w:firstLine="720"/>
        <w:jc w:val="both"/>
        <w:rPr>
          <w:sz w:val="28"/>
          <w:szCs w:val="28"/>
        </w:rPr>
      </w:pPr>
      <w:r w:rsidRPr="007E3891">
        <w:rPr>
          <w:sz w:val="28"/>
          <w:szCs w:val="28"/>
        </w:rPr>
        <w:t>+ Điều 1</w:t>
      </w:r>
      <w:r w:rsidR="006F6D39">
        <w:rPr>
          <w:sz w:val="28"/>
          <w:szCs w:val="28"/>
        </w:rPr>
        <w:t>8</w:t>
      </w:r>
      <w:r w:rsidRPr="007E3891">
        <w:rPr>
          <w:sz w:val="28"/>
          <w:szCs w:val="28"/>
        </w:rPr>
        <w:t xml:space="preserve"> (mới): </w:t>
      </w:r>
      <w:r w:rsidR="006F6D39">
        <w:rPr>
          <w:sz w:val="28"/>
          <w:szCs w:val="28"/>
        </w:rPr>
        <w:t>T</w:t>
      </w:r>
      <w:r w:rsidRPr="007E3891">
        <w:rPr>
          <w:sz w:val="28"/>
          <w:szCs w:val="28"/>
        </w:rPr>
        <w:t>ạo nguồn lao động</w:t>
      </w:r>
    </w:p>
    <w:p w:rsidR="00775E36" w:rsidRPr="007E3891" w:rsidRDefault="00775E36" w:rsidP="00C95905">
      <w:pPr>
        <w:spacing w:after="120"/>
        <w:ind w:firstLine="720"/>
        <w:jc w:val="both"/>
        <w:rPr>
          <w:sz w:val="28"/>
          <w:szCs w:val="28"/>
        </w:rPr>
      </w:pPr>
      <w:r w:rsidRPr="007E3891">
        <w:rPr>
          <w:sz w:val="28"/>
          <w:szCs w:val="28"/>
        </w:rPr>
        <w:t xml:space="preserve">+ Điều </w:t>
      </w:r>
      <w:r w:rsidR="006F6D39">
        <w:rPr>
          <w:sz w:val="28"/>
          <w:szCs w:val="28"/>
        </w:rPr>
        <w:t>19</w:t>
      </w:r>
      <w:r w:rsidRPr="007E3891">
        <w:rPr>
          <w:sz w:val="28"/>
          <w:szCs w:val="28"/>
        </w:rPr>
        <w:t xml:space="preserve"> (mới): </w:t>
      </w:r>
      <w:r w:rsidR="006F6D39">
        <w:rPr>
          <w:sz w:val="28"/>
          <w:szCs w:val="28"/>
        </w:rPr>
        <w:t>Thông báo về việc</w:t>
      </w:r>
      <w:r w:rsidRPr="007E3891">
        <w:rPr>
          <w:sz w:val="28"/>
          <w:szCs w:val="28"/>
        </w:rPr>
        <w:t xml:space="preserve"> tạo nguồn lao động</w:t>
      </w:r>
    </w:p>
    <w:p w:rsidR="00932B32" w:rsidRPr="007E3891" w:rsidRDefault="00932B32" w:rsidP="00C95905">
      <w:pPr>
        <w:spacing w:after="120"/>
        <w:ind w:firstLine="720"/>
        <w:jc w:val="both"/>
        <w:rPr>
          <w:sz w:val="28"/>
          <w:szCs w:val="28"/>
        </w:rPr>
      </w:pPr>
      <w:r w:rsidRPr="007E3891">
        <w:rPr>
          <w:sz w:val="28"/>
          <w:szCs w:val="28"/>
        </w:rPr>
        <w:t xml:space="preserve">+ Điều </w:t>
      </w:r>
      <w:r w:rsidR="006F6D39">
        <w:rPr>
          <w:sz w:val="28"/>
          <w:szCs w:val="28"/>
        </w:rPr>
        <w:t>55</w:t>
      </w:r>
      <w:r w:rsidRPr="007E3891">
        <w:rPr>
          <w:sz w:val="28"/>
          <w:szCs w:val="28"/>
        </w:rPr>
        <w:t xml:space="preserve"> (mới): Hồ sơ, thủ tục đăng ký hợp đồng cá nhân của người lao</w:t>
      </w:r>
      <w:r w:rsidR="00CF73D8" w:rsidRPr="007E3891">
        <w:rPr>
          <w:sz w:val="28"/>
          <w:szCs w:val="28"/>
        </w:rPr>
        <w:t xml:space="preserve"> đ</w:t>
      </w:r>
      <w:r w:rsidRPr="007E3891">
        <w:rPr>
          <w:sz w:val="28"/>
          <w:szCs w:val="28"/>
        </w:rPr>
        <w:t>ộng giao kết hợp đồng sau khi xuất cảnh</w:t>
      </w:r>
    </w:p>
    <w:p w:rsidR="006722D1" w:rsidRPr="007E3891" w:rsidRDefault="006722D1" w:rsidP="006722D1">
      <w:pPr>
        <w:spacing w:after="120"/>
        <w:ind w:firstLine="720"/>
        <w:jc w:val="both"/>
        <w:rPr>
          <w:b/>
          <w:bCs/>
          <w:sz w:val="28"/>
          <w:szCs w:val="28"/>
        </w:rPr>
      </w:pPr>
      <w:r w:rsidRPr="007E3891">
        <w:rPr>
          <w:b/>
          <w:lang w:val="nl-NL"/>
        </w:rPr>
        <w:t xml:space="preserve">- </w:t>
      </w:r>
      <w:r w:rsidRPr="007E3891">
        <w:rPr>
          <w:b/>
          <w:bCs/>
          <w:sz w:val="28"/>
          <w:szCs w:val="28"/>
        </w:rPr>
        <w:t xml:space="preserve">Có 01 điều mới do tách và sửa đổi từ 01 điều của Luật hiện hành: </w:t>
      </w:r>
    </w:p>
    <w:p w:rsidR="006722D1" w:rsidRPr="007E3891" w:rsidRDefault="006722D1" w:rsidP="006722D1">
      <w:pPr>
        <w:spacing w:after="120"/>
        <w:ind w:firstLine="720"/>
        <w:jc w:val="both"/>
        <w:rPr>
          <w:sz w:val="28"/>
          <w:szCs w:val="28"/>
        </w:rPr>
      </w:pPr>
      <w:r w:rsidRPr="007E3891">
        <w:rPr>
          <w:sz w:val="28"/>
          <w:szCs w:val="28"/>
        </w:rPr>
        <w:t>+ Điều 12 (mới): Trách nhiệm của doanh nghiệp khi không được gia hạn giấy phép hoạt động dịch vụ đưa người lao động đi làm việc ở nước ngoài (tách ra và sửa đổi từ khoản 5 Điều 11 Luật hiện hành)</w:t>
      </w:r>
    </w:p>
    <w:p w:rsidR="00C95905" w:rsidRPr="007E3891" w:rsidRDefault="00C95905" w:rsidP="00C95905">
      <w:pPr>
        <w:spacing w:after="120"/>
        <w:ind w:firstLine="720"/>
        <w:jc w:val="both"/>
        <w:rPr>
          <w:b/>
          <w:sz w:val="28"/>
          <w:szCs w:val="28"/>
        </w:rPr>
      </w:pPr>
      <w:r w:rsidRPr="007E3891">
        <w:rPr>
          <w:b/>
          <w:bCs/>
          <w:sz w:val="28"/>
          <w:szCs w:val="28"/>
        </w:rPr>
        <w:t xml:space="preserve">1.3. Như vậy, dự thảo Luật </w:t>
      </w:r>
      <w:r w:rsidR="00CF73D8" w:rsidRPr="007E3891">
        <w:rPr>
          <w:b/>
          <w:bCs/>
          <w:sz w:val="28"/>
          <w:szCs w:val="28"/>
        </w:rPr>
        <w:t>số 72</w:t>
      </w:r>
      <w:r w:rsidRPr="007E3891">
        <w:rPr>
          <w:b/>
          <w:bCs/>
          <w:sz w:val="28"/>
          <w:szCs w:val="28"/>
        </w:rPr>
        <w:t xml:space="preserve"> (sửa đổi) có </w:t>
      </w:r>
      <w:r w:rsidR="006F6D39" w:rsidRPr="007E3891">
        <w:rPr>
          <w:b/>
          <w:bCs/>
          <w:sz w:val="28"/>
          <w:szCs w:val="28"/>
        </w:rPr>
        <w:t xml:space="preserve">tổng số </w:t>
      </w:r>
      <w:r w:rsidR="00CF73D8" w:rsidRPr="007E3891">
        <w:rPr>
          <w:b/>
          <w:bCs/>
          <w:sz w:val="28"/>
          <w:szCs w:val="28"/>
        </w:rPr>
        <w:t>8</w:t>
      </w:r>
      <w:r w:rsidR="006C1124">
        <w:rPr>
          <w:b/>
          <w:bCs/>
          <w:sz w:val="28"/>
          <w:szCs w:val="28"/>
        </w:rPr>
        <w:t>0</w:t>
      </w:r>
      <w:r w:rsidRPr="007E3891">
        <w:rPr>
          <w:b/>
          <w:bCs/>
          <w:sz w:val="28"/>
          <w:szCs w:val="28"/>
        </w:rPr>
        <w:t xml:space="preserve"> điều trong đó sửa đổi</w:t>
      </w:r>
      <w:r w:rsidR="00FC4A5A" w:rsidRPr="007E3891">
        <w:rPr>
          <w:b/>
          <w:bCs/>
          <w:sz w:val="28"/>
          <w:szCs w:val="28"/>
        </w:rPr>
        <w:t>, bổ sung</w:t>
      </w:r>
      <w:r w:rsidRPr="007E3891">
        <w:rPr>
          <w:b/>
          <w:bCs/>
          <w:sz w:val="28"/>
          <w:szCs w:val="28"/>
        </w:rPr>
        <w:t xml:space="preserve"> </w:t>
      </w:r>
      <w:r w:rsidR="009A2D2A" w:rsidRPr="007E3891">
        <w:rPr>
          <w:b/>
          <w:bCs/>
          <w:sz w:val="28"/>
          <w:szCs w:val="28"/>
        </w:rPr>
        <w:t>55</w:t>
      </w:r>
      <w:r w:rsidRPr="007E3891">
        <w:rPr>
          <w:b/>
          <w:sz w:val="28"/>
          <w:szCs w:val="28"/>
        </w:rPr>
        <w:t xml:space="preserve"> </w:t>
      </w:r>
      <w:r w:rsidRPr="007E3891">
        <w:rPr>
          <w:b/>
          <w:bCs/>
          <w:sz w:val="28"/>
          <w:szCs w:val="28"/>
        </w:rPr>
        <w:t>điều, gồm</w:t>
      </w:r>
      <w:r w:rsidRPr="007E3891">
        <w:rPr>
          <w:b/>
          <w:sz w:val="28"/>
          <w:szCs w:val="28"/>
        </w:rPr>
        <w:t>:</w:t>
      </w:r>
    </w:p>
    <w:p w:rsidR="00C95905" w:rsidRPr="007E3891" w:rsidRDefault="00C95905" w:rsidP="00C95905">
      <w:pPr>
        <w:spacing w:after="120"/>
        <w:ind w:firstLine="720"/>
        <w:jc w:val="both"/>
        <w:rPr>
          <w:sz w:val="28"/>
          <w:szCs w:val="28"/>
        </w:rPr>
      </w:pPr>
      <w:r w:rsidRPr="007E3891">
        <w:rPr>
          <w:sz w:val="28"/>
          <w:szCs w:val="28"/>
        </w:rPr>
        <w:t xml:space="preserve">Chương I: Tổng số </w:t>
      </w:r>
      <w:r w:rsidR="008A56B8" w:rsidRPr="007E3891">
        <w:rPr>
          <w:sz w:val="28"/>
          <w:szCs w:val="28"/>
        </w:rPr>
        <w:t>07</w:t>
      </w:r>
      <w:r w:rsidRPr="007E3891">
        <w:rPr>
          <w:sz w:val="28"/>
          <w:szCs w:val="28"/>
        </w:rPr>
        <w:t xml:space="preserve"> </w:t>
      </w:r>
      <w:r w:rsidR="00F45F2B" w:rsidRPr="007E3891">
        <w:rPr>
          <w:sz w:val="28"/>
          <w:szCs w:val="28"/>
        </w:rPr>
        <w:t>đ</w:t>
      </w:r>
      <w:r w:rsidRPr="007E3891">
        <w:rPr>
          <w:sz w:val="28"/>
          <w:szCs w:val="28"/>
        </w:rPr>
        <w:t xml:space="preserve">iều (sửa </w:t>
      </w:r>
      <w:r w:rsidR="00A96320" w:rsidRPr="007E3891">
        <w:rPr>
          <w:sz w:val="28"/>
          <w:szCs w:val="28"/>
        </w:rPr>
        <w:t>6</w:t>
      </w:r>
      <w:r w:rsidRPr="007E3891">
        <w:rPr>
          <w:sz w:val="28"/>
          <w:szCs w:val="28"/>
        </w:rPr>
        <w:t xml:space="preserve"> </w:t>
      </w:r>
      <w:r w:rsidR="00CF73D8" w:rsidRPr="007E3891">
        <w:rPr>
          <w:sz w:val="28"/>
          <w:szCs w:val="28"/>
        </w:rPr>
        <w:t>đ</w:t>
      </w:r>
      <w:r w:rsidRPr="007E3891">
        <w:rPr>
          <w:sz w:val="28"/>
          <w:szCs w:val="28"/>
        </w:rPr>
        <w:t>iều: Điều 2,3,4</w:t>
      </w:r>
      <w:r w:rsidR="00A96320" w:rsidRPr="007E3891">
        <w:rPr>
          <w:sz w:val="28"/>
          <w:szCs w:val="28"/>
        </w:rPr>
        <w:t>, 5, 6</w:t>
      </w:r>
      <w:r w:rsidRPr="007E3891">
        <w:rPr>
          <w:sz w:val="28"/>
          <w:szCs w:val="28"/>
        </w:rPr>
        <w:t xml:space="preserve"> và Điều </w:t>
      </w:r>
      <w:r w:rsidR="00A96320" w:rsidRPr="007E3891">
        <w:rPr>
          <w:sz w:val="28"/>
          <w:szCs w:val="28"/>
        </w:rPr>
        <w:t>7</w:t>
      </w:r>
      <w:r w:rsidRPr="007E3891">
        <w:rPr>
          <w:sz w:val="28"/>
          <w:szCs w:val="28"/>
        </w:rPr>
        <w:t>)</w:t>
      </w:r>
    </w:p>
    <w:p w:rsidR="00C95905" w:rsidRPr="007E3891" w:rsidRDefault="00C95905" w:rsidP="00C95905">
      <w:pPr>
        <w:spacing w:after="120"/>
        <w:ind w:firstLine="720"/>
        <w:jc w:val="both"/>
        <w:rPr>
          <w:sz w:val="28"/>
          <w:szCs w:val="28"/>
        </w:rPr>
      </w:pPr>
      <w:r w:rsidRPr="007E3891">
        <w:rPr>
          <w:sz w:val="28"/>
          <w:szCs w:val="28"/>
        </w:rPr>
        <w:t xml:space="preserve">Chương II: Tổng số </w:t>
      </w:r>
      <w:r w:rsidR="006F6D39">
        <w:rPr>
          <w:sz w:val="28"/>
          <w:szCs w:val="28"/>
        </w:rPr>
        <w:t>36</w:t>
      </w:r>
      <w:r w:rsidRPr="007E3891">
        <w:rPr>
          <w:sz w:val="28"/>
          <w:szCs w:val="28"/>
        </w:rPr>
        <w:t xml:space="preserve"> </w:t>
      </w:r>
      <w:r w:rsidR="00F45F2B" w:rsidRPr="007E3891">
        <w:rPr>
          <w:sz w:val="28"/>
          <w:szCs w:val="28"/>
        </w:rPr>
        <w:t>đ</w:t>
      </w:r>
      <w:r w:rsidRPr="007E3891">
        <w:rPr>
          <w:sz w:val="28"/>
          <w:szCs w:val="28"/>
        </w:rPr>
        <w:t xml:space="preserve">iều (sửa </w:t>
      </w:r>
      <w:r w:rsidR="00FC4A5A" w:rsidRPr="007E3891">
        <w:rPr>
          <w:sz w:val="28"/>
          <w:szCs w:val="28"/>
        </w:rPr>
        <w:t>19</w:t>
      </w:r>
      <w:r w:rsidRPr="007E3891">
        <w:rPr>
          <w:sz w:val="28"/>
          <w:szCs w:val="28"/>
        </w:rPr>
        <w:t xml:space="preserve"> </w:t>
      </w:r>
      <w:r w:rsidR="00F45F2B" w:rsidRPr="007E3891">
        <w:rPr>
          <w:sz w:val="28"/>
          <w:szCs w:val="28"/>
        </w:rPr>
        <w:t>đ</w:t>
      </w:r>
      <w:r w:rsidRPr="007E3891">
        <w:rPr>
          <w:sz w:val="28"/>
          <w:szCs w:val="28"/>
        </w:rPr>
        <w:t xml:space="preserve">iều: Điều </w:t>
      </w:r>
      <w:r w:rsidR="00F45F2B" w:rsidRPr="007E3891">
        <w:rPr>
          <w:sz w:val="28"/>
          <w:szCs w:val="28"/>
        </w:rPr>
        <w:t>8</w:t>
      </w:r>
      <w:r w:rsidRPr="007E3891">
        <w:rPr>
          <w:sz w:val="28"/>
          <w:szCs w:val="28"/>
        </w:rPr>
        <w:t xml:space="preserve">, </w:t>
      </w:r>
      <w:r w:rsidR="00F45F2B" w:rsidRPr="007E3891">
        <w:rPr>
          <w:sz w:val="28"/>
          <w:szCs w:val="28"/>
        </w:rPr>
        <w:t>9</w:t>
      </w:r>
      <w:r w:rsidRPr="007E3891">
        <w:rPr>
          <w:sz w:val="28"/>
          <w:szCs w:val="28"/>
        </w:rPr>
        <w:t xml:space="preserve">, </w:t>
      </w:r>
      <w:r w:rsidR="00F45F2B" w:rsidRPr="007E3891">
        <w:rPr>
          <w:sz w:val="28"/>
          <w:szCs w:val="28"/>
        </w:rPr>
        <w:t>10</w:t>
      </w:r>
      <w:r w:rsidRPr="007E3891">
        <w:rPr>
          <w:sz w:val="28"/>
          <w:szCs w:val="28"/>
        </w:rPr>
        <w:t xml:space="preserve">, </w:t>
      </w:r>
      <w:r w:rsidR="00F45F2B" w:rsidRPr="007E3891">
        <w:rPr>
          <w:sz w:val="28"/>
          <w:szCs w:val="28"/>
        </w:rPr>
        <w:t>15</w:t>
      </w:r>
      <w:r w:rsidRPr="007E3891">
        <w:rPr>
          <w:sz w:val="28"/>
          <w:szCs w:val="28"/>
        </w:rPr>
        <w:t xml:space="preserve">, </w:t>
      </w:r>
      <w:r w:rsidR="006F6D39">
        <w:rPr>
          <w:sz w:val="28"/>
          <w:szCs w:val="28"/>
        </w:rPr>
        <w:t>16</w:t>
      </w:r>
      <w:r w:rsidRPr="007E3891">
        <w:rPr>
          <w:sz w:val="28"/>
          <w:szCs w:val="28"/>
        </w:rPr>
        <w:t xml:space="preserve">, </w:t>
      </w:r>
      <w:r w:rsidR="006F6D39">
        <w:rPr>
          <w:sz w:val="28"/>
          <w:szCs w:val="28"/>
        </w:rPr>
        <w:t>17</w:t>
      </w:r>
      <w:r w:rsidRPr="007E3891">
        <w:rPr>
          <w:sz w:val="28"/>
          <w:szCs w:val="28"/>
        </w:rPr>
        <w:t xml:space="preserve">, </w:t>
      </w:r>
      <w:r w:rsidR="006F6D39">
        <w:rPr>
          <w:sz w:val="28"/>
          <w:szCs w:val="28"/>
        </w:rPr>
        <w:t>20</w:t>
      </w:r>
      <w:r w:rsidRPr="007E3891">
        <w:rPr>
          <w:sz w:val="28"/>
          <w:szCs w:val="28"/>
        </w:rPr>
        <w:t xml:space="preserve">, </w:t>
      </w:r>
      <w:r w:rsidR="006F6D39">
        <w:rPr>
          <w:sz w:val="28"/>
          <w:szCs w:val="28"/>
        </w:rPr>
        <w:t>21</w:t>
      </w:r>
      <w:r w:rsidRPr="007E3891">
        <w:rPr>
          <w:sz w:val="28"/>
          <w:szCs w:val="28"/>
        </w:rPr>
        <w:t xml:space="preserve">, </w:t>
      </w:r>
      <w:r w:rsidR="00F45F2B" w:rsidRPr="007E3891">
        <w:rPr>
          <w:sz w:val="28"/>
          <w:szCs w:val="28"/>
        </w:rPr>
        <w:t>2</w:t>
      </w:r>
      <w:r w:rsidR="006F6D39">
        <w:rPr>
          <w:sz w:val="28"/>
          <w:szCs w:val="28"/>
        </w:rPr>
        <w:t>2</w:t>
      </w:r>
      <w:r w:rsidR="00F45F2B" w:rsidRPr="007E3891">
        <w:rPr>
          <w:sz w:val="28"/>
          <w:szCs w:val="28"/>
        </w:rPr>
        <w:t>, 2</w:t>
      </w:r>
      <w:r w:rsidR="006F6D39">
        <w:rPr>
          <w:sz w:val="28"/>
          <w:szCs w:val="28"/>
        </w:rPr>
        <w:t>3</w:t>
      </w:r>
      <w:r w:rsidR="00F45F2B" w:rsidRPr="007E3891">
        <w:rPr>
          <w:sz w:val="28"/>
          <w:szCs w:val="28"/>
        </w:rPr>
        <w:t>, 2</w:t>
      </w:r>
      <w:r w:rsidR="006F6D39">
        <w:rPr>
          <w:sz w:val="28"/>
          <w:szCs w:val="28"/>
        </w:rPr>
        <w:t>4</w:t>
      </w:r>
      <w:r w:rsidR="00F45F2B" w:rsidRPr="007E3891">
        <w:rPr>
          <w:sz w:val="28"/>
          <w:szCs w:val="28"/>
        </w:rPr>
        <w:t>, 2</w:t>
      </w:r>
      <w:r w:rsidR="006F6D39">
        <w:rPr>
          <w:sz w:val="28"/>
          <w:szCs w:val="28"/>
        </w:rPr>
        <w:t>5</w:t>
      </w:r>
      <w:r w:rsidR="00F45F2B" w:rsidRPr="007E3891">
        <w:rPr>
          <w:sz w:val="28"/>
          <w:szCs w:val="28"/>
        </w:rPr>
        <w:t>, 2</w:t>
      </w:r>
      <w:r w:rsidR="006F6D39">
        <w:rPr>
          <w:sz w:val="28"/>
          <w:szCs w:val="28"/>
        </w:rPr>
        <w:t>6</w:t>
      </w:r>
      <w:r w:rsidR="00F45F2B" w:rsidRPr="007E3891">
        <w:rPr>
          <w:sz w:val="28"/>
          <w:szCs w:val="28"/>
        </w:rPr>
        <w:t xml:space="preserve">, </w:t>
      </w:r>
      <w:r w:rsidR="006F6D39">
        <w:rPr>
          <w:sz w:val="28"/>
          <w:szCs w:val="28"/>
        </w:rPr>
        <w:t>29</w:t>
      </w:r>
      <w:r w:rsidR="00F45F2B" w:rsidRPr="007E3891">
        <w:rPr>
          <w:sz w:val="28"/>
          <w:szCs w:val="28"/>
        </w:rPr>
        <w:t xml:space="preserve">, </w:t>
      </w:r>
      <w:r w:rsidR="006F6D39">
        <w:rPr>
          <w:sz w:val="28"/>
          <w:szCs w:val="28"/>
        </w:rPr>
        <w:t>32</w:t>
      </w:r>
      <w:r w:rsidR="00F45F2B" w:rsidRPr="007E3891">
        <w:rPr>
          <w:sz w:val="28"/>
          <w:szCs w:val="28"/>
        </w:rPr>
        <w:t xml:space="preserve">, </w:t>
      </w:r>
      <w:r w:rsidR="006F6D39">
        <w:rPr>
          <w:sz w:val="28"/>
          <w:szCs w:val="28"/>
        </w:rPr>
        <w:t>34</w:t>
      </w:r>
      <w:r w:rsidR="00F45F2B" w:rsidRPr="007E3891">
        <w:rPr>
          <w:sz w:val="28"/>
          <w:szCs w:val="28"/>
        </w:rPr>
        <w:t xml:space="preserve">, </w:t>
      </w:r>
      <w:r w:rsidR="006F6D39">
        <w:rPr>
          <w:sz w:val="28"/>
          <w:szCs w:val="28"/>
        </w:rPr>
        <w:t>41</w:t>
      </w:r>
      <w:r w:rsidR="00F45F2B" w:rsidRPr="007E3891">
        <w:rPr>
          <w:sz w:val="28"/>
          <w:szCs w:val="28"/>
        </w:rPr>
        <w:t xml:space="preserve">, </w:t>
      </w:r>
      <w:r w:rsidR="006F6D39">
        <w:rPr>
          <w:sz w:val="28"/>
          <w:szCs w:val="28"/>
        </w:rPr>
        <w:t>42</w:t>
      </w:r>
      <w:r w:rsidR="00F45F2B" w:rsidRPr="007E3891">
        <w:rPr>
          <w:sz w:val="28"/>
          <w:szCs w:val="28"/>
        </w:rPr>
        <w:t xml:space="preserve"> và </w:t>
      </w:r>
      <w:r w:rsidR="006F6D39">
        <w:rPr>
          <w:sz w:val="28"/>
          <w:szCs w:val="28"/>
        </w:rPr>
        <w:t>43</w:t>
      </w:r>
      <w:r w:rsidR="00FC4A5A" w:rsidRPr="007E3891">
        <w:rPr>
          <w:sz w:val="28"/>
          <w:szCs w:val="28"/>
        </w:rPr>
        <w:t>; bổ sung mới hoàn toàn</w:t>
      </w:r>
      <w:r w:rsidRPr="007E3891">
        <w:rPr>
          <w:sz w:val="28"/>
          <w:szCs w:val="28"/>
        </w:rPr>
        <w:t xml:space="preserve"> </w:t>
      </w:r>
      <w:r w:rsidR="00FC4A5A" w:rsidRPr="007E3891">
        <w:rPr>
          <w:sz w:val="28"/>
          <w:szCs w:val="28"/>
        </w:rPr>
        <w:t xml:space="preserve">05 điều: </w:t>
      </w:r>
      <w:r w:rsidRPr="007E3891">
        <w:rPr>
          <w:sz w:val="28"/>
          <w:szCs w:val="28"/>
        </w:rPr>
        <w:t xml:space="preserve">Điều </w:t>
      </w:r>
      <w:r w:rsidR="00FC4A5A" w:rsidRPr="007E3891">
        <w:rPr>
          <w:sz w:val="28"/>
          <w:szCs w:val="28"/>
        </w:rPr>
        <w:t xml:space="preserve">11, 12, 13, </w:t>
      </w:r>
      <w:r w:rsidR="006F6D39">
        <w:rPr>
          <w:sz w:val="28"/>
          <w:szCs w:val="28"/>
        </w:rPr>
        <w:t>18</w:t>
      </w:r>
      <w:r w:rsidR="00FC4A5A" w:rsidRPr="007E3891">
        <w:rPr>
          <w:sz w:val="28"/>
          <w:szCs w:val="28"/>
        </w:rPr>
        <w:t xml:space="preserve"> và Điều </w:t>
      </w:r>
      <w:r w:rsidR="006F6D39">
        <w:rPr>
          <w:sz w:val="28"/>
          <w:szCs w:val="28"/>
        </w:rPr>
        <w:t>19</w:t>
      </w:r>
      <w:r w:rsidRPr="007E3891">
        <w:rPr>
          <w:sz w:val="28"/>
          <w:szCs w:val="28"/>
        </w:rPr>
        <w:t>).</w:t>
      </w:r>
    </w:p>
    <w:p w:rsidR="00C95905" w:rsidRPr="007E3891" w:rsidRDefault="00C95905" w:rsidP="00C95905">
      <w:pPr>
        <w:spacing w:after="120"/>
        <w:ind w:firstLine="720"/>
        <w:jc w:val="both"/>
        <w:rPr>
          <w:sz w:val="28"/>
          <w:szCs w:val="28"/>
        </w:rPr>
      </w:pPr>
      <w:r w:rsidRPr="007E3891">
        <w:rPr>
          <w:sz w:val="28"/>
          <w:szCs w:val="28"/>
        </w:rPr>
        <w:t xml:space="preserve">Chương III: Tổng số </w:t>
      </w:r>
      <w:r w:rsidR="008A56B8" w:rsidRPr="007E3891">
        <w:rPr>
          <w:sz w:val="28"/>
          <w:szCs w:val="28"/>
        </w:rPr>
        <w:t>20</w:t>
      </w:r>
      <w:r w:rsidRPr="007E3891">
        <w:rPr>
          <w:sz w:val="28"/>
          <w:szCs w:val="28"/>
        </w:rPr>
        <w:t xml:space="preserve"> </w:t>
      </w:r>
      <w:r w:rsidR="009A2D2A" w:rsidRPr="007E3891">
        <w:rPr>
          <w:sz w:val="28"/>
          <w:szCs w:val="28"/>
        </w:rPr>
        <w:t>đ</w:t>
      </w:r>
      <w:r w:rsidRPr="007E3891">
        <w:rPr>
          <w:sz w:val="28"/>
          <w:szCs w:val="28"/>
        </w:rPr>
        <w:t xml:space="preserve">iều (sửa </w:t>
      </w:r>
      <w:r w:rsidR="009A2D2A" w:rsidRPr="007E3891">
        <w:rPr>
          <w:sz w:val="28"/>
          <w:szCs w:val="28"/>
        </w:rPr>
        <w:t>11</w:t>
      </w:r>
      <w:r w:rsidRPr="007E3891">
        <w:rPr>
          <w:sz w:val="28"/>
          <w:szCs w:val="28"/>
        </w:rPr>
        <w:t xml:space="preserve"> điều: Điều </w:t>
      </w:r>
      <w:r w:rsidR="004C4551">
        <w:rPr>
          <w:sz w:val="28"/>
          <w:szCs w:val="28"/>
        </w:rPr>
        <w:t>45</w:t>
      </w:r>
      <w:r w:rsidR="009A2D2A" w:rsidRPr="007E3891">
        <w:rPr>
          <w:sz w:val="28"/>
          <w:szCs w:val="28"/>
        </w:rPr>
        <w:t>, 4</w:t>
      </w:r>
      <w:r w:rsidR="004C4551">
        <w:rPr>
          <w:sz w:val="28"/>
          <w:szCs w:val="28"/>
        </w:rPr>
        <w:t>6</w:t>
      </w:r>
      <w:r w:rsidR="009A2D2A" w:rsidRPr="007E3891">
        <w:rPr>
          <w:sz w:val="28"/>
          <w:szCs w:val="28"/>
        </w:rPr>
        <w:t>, 4</w:t>
      </w:r>
      <w:r w:rsidR="004C4551">
        <w:rPr>
          <w:sz w:val="28"/>
          <w:szCs w:val="28"/>
        </w:rPr>
        <w:t>8</w:t>
      </w:r>
      <w:r w:rsidR="009A2D2A" w:rsidRPr="007E3891">
        <w:rPr>
          <w:sz w:val="28"/>
          <w:szCs w:val="28"/>
        </w:rPr>
        <w:t xml:space="preserve">, </w:t>
      </w:r>
      <w:r w:rsidR="004C4551">
        <w:rPr>
          <w:sz w:val="28"/>
          <w:szCs w:val="28"/>
        </w:rPr>
        <w:t>49</w:t>
      </w:r>
      <w:r w:rsidR="009A2D2A" w:rsidRPr="007E3891">
        <w:rPr>
          <w:sz w:val="28"/>
          <w:szCs w:val="28"/>
        </w:rPr>
        <w:t>, 5</w:t>
      </w:r>
      <w:r w:rsidR="004C4551">
        <w:rPr>
          <w:sz w:val="28"/>
          <w:szCs w:val="28"/>
        </w:rPr>
        <w:t>0</w:t>
      </w:r>
      <w:r w:rsidR="009A2D2A" w:rsidRPr="007E3891">
        <w:rPr>
          <w:sz w:val="28"/>
          <w:szCs w:val="28"/>
        </w:rPr>
        <w:t>, 5</w:t>
      </w:r>
      <w:r w:rsidR="004C4551">
        <w:rPr>
          <w:sz w:val="28"/>
          <w:szCs w:val="28"/>
        </w:rPr>
        <w:t>2</w:t>
      </w:r>
      <w:r w:rsidR="009A2D2A" w:rsidRPr="007E3891">
        <w:rPr>
          <w:sz w:val="28"/>
          <w:szCs w:val="28"/>
        </w:rPr>
        <w:t>, 5</w:t>
      </w:r>
      <w:r w:rsidR="004C4551">
        <w:rPr>
          <w:sz w:val="28"/>
          <w:szCs w:val="28"/>
        </w:rPr>
        <w:t>4</w:t>
      </w:r>
      <w:r w:rsidR="009A2D2A" w:rsidRPr="007E3891">
        <w:rPr>
          <w:sz w:val="28"/>
          <w:szCs w:val="28"/>
        </w:rPr>
        <w:t>, 5</w:t>
      </w:r>
      <w:r w:rsidR="004C4551">
        <w:rPr>
          <w:sz w:val="28"/>
          <w:szCs w:val="28"/>
        </w:rPr>
        <w:t>6</w:t>
      </w:r>
      <w:r w:rsidR="009A2D2A" w:rsidRPr="007E3891">
        <w:rPr>
          <w:sz w:val="28"/>
          <w:szCs w:val="28"/>
        </w:rPr>
        <w:t>, 5</w:t>
      </w:r>
      <w:r w:rsidR="004C4551">
        <w:rPr>
          <w:sz w:val="28"/>
          <w:szCs w:val="28"/>
        </w:rPr>
        <w:t>8</w:t>
      </w:r>
      <w:r w:rsidR="009A2D2A" w:rsidRPr="007E3891">
        <w:rPr>
          <w:sz w:val="28"/>
          <w:szCs w:val="28"/>
        </w:rPr>
        <w:t>, 6</w:t>
      </w:r>
      <w:r w:rsidR="004C4551">
        <w:rPr>
          <w:sz w:val="28"/>
          <w:szCs w:val="28"/>
        </w:rPr>
        <w:t>2</w:t>
      </w:r>
      <w:r w:rsidR="009A2D2A" w:rsidRPr="007E3891">
        <w:rPr>
          <w:sz w:val="28"/>
          <w:szCs w:val="28"/>
        </w:rPr>
        <w:t>, 6</w:t>
      </w:r>
      <w:r w:rsidR="004C4551">
        <w:rPr>
          <w:sz w:val="28"/>
          <w:szCs w:val="28"/>
        </w:rPr>
        <w:t>3</w:t>
      </w:r>
      <w:r w:rsidR="009A2D2A" w:rsidRPr="007E3891">
        <w:rPr>
          <w:sz w:val="28"/>
          <w:szCs w:val="28"/>
        </w:rPr>
        <w:t>; bổ sung mới hoàn toàn Điều 5</w:t>
      </w:r>
      <w:r w:rsidR="004C4551">
        <w:rPr>
          <w:sz w:val="28"/>
          <w:szCs w:val="28"/>
        </w:rPr>
        <w:t>5</w:t>
      </w:r>
      <w:r w:rsidR="009A2D2A" w:rsidRPr="007E3891">
        <w:rPr>
          <w:sz w:val="28"/>
          <w:szCs w:val="28"/>
        </w:rPr>
        <w:t>)</w:t>
      </w:r>
      <w:r w:rsidRPr="007E3891">
        <w:rPr>
          <w:sz w:val="28"/>
          <w:szCs w:val="28"/>
        </w:rPr>
        <w:t>.</w:t>
      </w:r>
    </w:p>
    <w:p w:rsidR="009A2D2A" w:rsidRPr="007E3891" w:rsidRDefault="00C95905" w:rsidP="009A2D2A">
      <w:pPr>
        <w:spacing w:after="120"/>
        <w:ind w:firstLine="720"/>
        <w:jc w:val="both"/>
        <w:rPr>
          <w:sz w:val="28"/>
          <w:szCs w:val="28"/>
        </w:rPr>
      </w:pPr>
      <w:r w:rsidRPr="007E3891">
        <w:rPr>
          <w:sz w:val="28"/>
          <w:szCs w:val="28"/>
        </w:rPr>
        <w:t xml:space="preserve">Chương IV: </w:t>
      </w:r>
      <w:r w:rsidR="009A2D2A" w:rsidRPr="007E3891">
        <w:rPr>
          <w:sz w:val="28"/>
          <w:szCs w:val="28"/>
        </w:rPr>
        <w:t>Tổng số 0</w:t>
      </w:r>
      <w:r w:rsidR="008A56B8" w:rsidRPr="007E3891">
        <w:rPr>
          <w:sz w:val="28"/>
          <w:szCs w:val="28"/>
        </w:rPr>
        <w:t>5</w:t>
      </w:r>
      <w:r w:rsidR="009A2D2A" w:rsidRPr="007E3891">
        <w:rPr>
          <w:sz w:val="28"/>
          <w:szCs w:val="28"/>
        </w:rPr>
        <w:t xml:space="preserve"> điều (sửa 02 điều: Điều 6</w:t>
      </w:r>
      <w:r w:rsidR="00875BD2">
        <w:rPr>
          <w:sz w:val="28"/>
          <w:szCs w:val="28"/>
        </w:rPr>
        <w:t>5</w:t>
      </w:r>
      <w:r w:rsidR="009A2D2A" w:rsidRPr="007E3891">
        <w:rPr>
          <w:sz w:val="28"/>
          <w:szCs w:val="28"/>
        </w:rPr>
        <w:t xml:space="preserve"> và 6</w:t>
      </w:r>
      <w:r w:rsidR="00875BD2">
        <w:rPr>
          <w:sz w:val="28"/>
          <w:szCs w:val="28"/>
        </w:rPr>
        <w:t>7</w:t>
      </w:r>
      <w:r w:rsidR="009A2D2A" w:rsidRPr="007E3891">
        <w:rPr>
          <w:sz w:val="28"/>
          <w:szCs w:val="28"/>
        </w:rPr>
        <w:t>)</w:t>
      </w:r>
    </w:p>
    <w:p w:rsidR="009A2D2A" w:rsidRPr="007E3891" w:rsidRDefault="00C95905" w:rsidP="009A2D2A">
      <w:pPr>
        <w:spacing w:after="120"/>
        <w:ind w:firstLine="720"/>
        <w:jc w:val="both"/>
        <w:rPr>
          <w:sz w:val="28"/>
          <w:szCs w:val="28"/>
        </w:rPr>
      </w:pPr>
      <w:r w:rsidRPr="007E3891">
        <w:rPr>
          <w:sz w:val="28"/>
          <w:szCs w:val="28"/>
        </w:rPr>
        <w:t xml:space="preserve">Chương V: </w:t>
      </w:r>
      <w:r w:rsidR="009A2D2A" w:rsidRPr="007E3891">
        <w:rPr>
          <w:sz w:val="28"/>
          <w:szCs w:val="28"/>
        </w:rPr>
        <w:t>Tổng số 03 điều (sửa 03 điều: Điều 6</w:t>
      </w:r>
      <w:r w:rsidR="00875BD2">
        <w:rPr>
          <w:sz w:val="28"/>
          <w:szCs w:val="28"/>
        </w:rPr>
        <w:t>8</w:t>
      </w:r>
      <w:r w:rsidR="009A2D2A" w:rsidRPr="007E3891">
        <w:rPr>
          <w:sz w:val="28"/>
          <w:szCs w:val="28"/>
        </w:rPr>
        <w:t xml:space="preserve">, </w:t>
      </w:r>
      <w:r w:rsidR="00875BD2">
        <w:rPr>
          <w:sz w:val="28"/>
          <w:szCs w:val="28"/>
        </w:rPr>
        <w:t>69</w:t>
      </w:r>
      <w:r w:rsidR="009A2D2A" w:rsidRPr="007E3891">
        <w:rPr>
          <w:sz w:val="28"/>
          <w:szCs w:val="28"/>
        </w:rPr>
        <w:t xml:space="preserve"> và </w:t>
      </w:r>
      <w:r w:rsidR="00875BD2">
        <w:rPr>
          <w:sz w:val="28"/>
          <w:szCs w:val="28"/>
        </w:rPr>
        <w:t>70</w:t>
      </w:r>
      <w:r w:rsidR="009A2D2A" w:rsidRPr="007E3891">
        <w:rPr>
          <w:sz w:val="28"/>
          <w:szCs w:val="28"/>
        </w:rPr>
        <w:t>)</w:t>
      </w:r>
    </w:p>
    <w:p w:rsidR="00C95905" w:rsidRPr="007E3891" w:rsidRDefault="00C95905" w:rsidP="00C95905">
      <w:pPr>
        <w:spacing w:after="120"/>
        <w:ind w:firstLine="720"/>
        <w:jc w:val="both"/>
        <w:rPr>
          <w:sz w:val="28"/>
          <w:szCs w:val="28"/>
        </w:rPr>
      </w:pPr>
      <w:r w:rsidRPr="007E3891">
        <w:rPr>
          <w:sz w:val="28"/>
          <w:szCs w:val="28"/>
        </w:rPr>
        <w:t xml:space="preserve">Chương VI: Tổng số </w:t>
      </w:r>
      <w:r w:rsidR="009A2D2A" w:rsidRPr="007E3891">
        <w:rPr>
          <w:sz w:val="28"/>
          <w:szCs w:val="28"/>
        </w:rPr>
        <w:t>0</w:t>
      </w:r>
      <w:r w:rsidR="002F399D">
        <w:rPr>
          <w:sz w:val="28"/>
          <w:szCs w:val="28"/>
        </w:rPr>
        <w:t>4</w:t>
      </w:r>
      <w:r w:rsidRPr="007E3891">
        <w:rPr>
          <w:sz w:val="28"/>
          <w:szCs w:val="28"/>
        </w:rPr>
        <w:t xml:space="preserve"> điều (sửa 03 điều: Điều </w:t>
      </w:r>
      <w:r w:rsidR="009A2D2A" w:rsidRPr="007E3891">
        <w:rPr>
          <w:sz w:val="28"/>
          <w:szCs w:val="28"/>
        </w:rPr>
        <w:t>7</w:t>
      </w:r>
      <w:r w:rsidR="00875BD2">
        <w:rPr>
          <w:sz w:val="28"/>
          <w:szCs w:val="28"/>
        </w:rPr>
        <w:t>1</w:t>
      </w:r>
      <w:r w:rsidR="009A2D2A" w:rsidRPr="007E3891">
        <w:rPr>
          <w:sz w:val="28"/>
          <w:szCs w:val="28"/>
        </w:rPr>
        <w:t>, 7</w:t>
      </w:r>
      <w:r w:rsidR="00875BD2">
        <w:rPr>
          <w:sz w:val="28"/>
          <w:szCs w:val="28"/>
        </w:rPr>
        <w:t>2</w:t>
      </w:r>
      <w:r w:rsidR="009A2D2A" w:rsidRPr="007E3891">
        <w:rPr>
          <w:sz w:val="28"/>
          <w:szCs w:val="28"/>
        </w:rPr>
        <w:t>, 7</w:t>
      </w:r>
      <w:r w:rsidR="00875BD2">
        <w:rPr>
          <w:sz w:val="28"/>
          <w:szCs w:val="28"/>
        </w:rPr>
        <w:t>3</w:t>
      </w:r>
      <w:r w:rsidRPr="007E3891">
        <w:rPr>
          <w:sz w:val="28"/>
          <w:szCs w:val="28"/>
        </w:rPr>
        <w:t>)</w:t>
      </w:r>
    </w:p>
    <w:p w:rsidR="00C95905" w:rsidRPr="007E3891" w:rsidRDefault="00C95905" w:rsidP="00C95905">
      <w:pPr>
        <w:spacing w:after="120"/>
        <w:ind w:firstLine="720"/>
        <w:jc w:val="both"/>
        <w:rPr>
          <w:sz w:val="28"/>
          <w:szCs w:val="28"/>
        </w:rPr>
      </w:pPr>
      <w:r w:rsidRPr="007E3891">
        <w:rPr>
          <w:sz w:val="28"/>
          <w:szCs w:val="28"/>
        </w:rPr>
        <w:t xml:space="preserve">Chương VII: Tổng số </w:t>
      </w:r>
      <w:r w:rsidR="009A2D2A" w:rsidRPr="007E3891">
        <w:rPr>
          <w:sz w:val="28"/>
          <w:szCs w:val="28"/>
        </w:rPr>
        <w:t>0</w:t>
      </w:r>
      <w:r w:rsidR="002F399D">
        <w:rPr>
          <w:sz w:val="28"/>
          <w:szCs w:val="28"/>
        </w:rPr>
        <w:t>2</w:t>
      </w:r>
      <w:r w:rsidRPr="007E3891">
        <w:rPr>
          <w:sz w:val="28"/>
          <w:szCs w:val="28"/>
        </w:rPr>
        <w:t xml:space="preserve"> điều (Điều </w:t>
      </w:r>
      <w:r w:rsidR="009A2D2A" w:rsidRPr="007E3891">
        <w:rPr>
          <w:sz w:val="28"/>
          <w:szCs w:val="28"/>
        </w:rPr>
        <w:t>7</w:t>
      </w:r>
      <w:r w:rsidR="00875BD2">
        <w:rPr>
          <w:sz w:val="28"/>
          <w:szCs w:val="28"/>
        </w:rPr>
        <w:t>7</w:t>
      </w:r>
      <w:r w:rsidRPr="007E3891">
        <w:rPr>
          <w:sz w:val="28"/>
          <w:szCs w:val="28"/>
        </w:rPr>
        <w:t xml:space="preserve">) </w:t>
      </w:r>
    </w:p>
    <w:p w:rsidR="00C95905" w:rsidRPr="007E3891" w:rsidRDefault="00C95905" w:rsidP="00C95905">
      <w:pPr>
        <w:spacing w:after="120"/>
        <w:ind w:firstLine="720"/>
        <w:jc w:val="both"/>
        <w:rPr>
          <w:sz w:val="28"/>
          <w:szCs w:val="28"/>
        </w:rPr>
      </w:pPr>
      <w:r w:rsidRPr="007E3891">
        <w:rPr>
          <w:sz w:val="28"/>
          <w:szCs w:val="28"/>
        </w:rPr>
        <w:t xml:space="preserve">Chương VIII: Tổng số </w:t>
      </w:r>
      <w:r w:rsidR="009A2D2A" w:rsidRPr="007E3891">
        <w:rPr>
          <w:sz w:val="28"/>
          <w:szCs w:val="28"/>
        </w:rPr>
        <w:t>0</w:t>
      </w:r>
      <w:r w:rsidR="008A56B8" w:rsidRPr="007E3891">
        <w:rPr>
          <w:sz w:val="28"/>
          <w:szCs w:val="28"/>
        </w:rPr>
        <w:t>3</w:t>
      </w:r>
      <w:r w:rsidRPr="007E3891">
        <w:rPr>
          <w:sz w:val="28"/>
          <w:szCs w:val="28"/>
        </w:rPr>
        <w:t xml:space="preserve"> điều (</w:t>
      </w:r>
      <w:r w:rsidR="009A2D2A" w:rsidRPr="007E3891">
        <w:rPr>
          <w:sz w:val="28"/>
          <w:szCs w:val="28"/>
        </w:rPr>
        <w:t xml:space="preserve">sửa 03 điều: Điều </w:t>
      </w:r>
      <w:r w:rsidR="002F399D">
        <w:rPr>
          <w:sz w:val="28"/>
          <w:szCs w:val="28"/>
        </w:rPr>
        <w:t>7</w:t>
      </w:r>
      <w:r w:rsidR="00875BD2">
        <w:rPr>
          <w:sz w:val="28"/>
          <w:szCs w:val="28"/>
        </w:rPr>
        <w:t>8</w:t>
      </w:r>
      <w:r w:rsidR="009A2D2A" w:rsidRPr="007E3891">
        <w:rPr>
          <w:sz w:val="28"/>
          <w:szCs w:val="28"/>
        </w:rPr>
        <w:t xml:space="preserve">, </w:t>
      </w:r>
      <w:r w:rsidR="00875BD2">
        <w:rPr>
          <w:sz w:val="28"/>
          <w:szCs w:val="28"/>
        </w:rPr>
        <w:t>79</w:t>
      </w:r>
      <w:r w:rsidR="009A2D2A" w:rsidRPr="007E3891">
        <w:rPr>
          <w:sz w:val="28"/>
          <w:szCs w:val="28"/>
        </w:rPr>
        <w:t xml:space="preserve"> và </w:t>
      </w:r>
      <w:r w:rsidR="00875BD2">
        <w:rPr>
          <w:sz w:val="28"/>
          <w:szCs w:val="28"/>
        </w:rPr>
        <w:t>80</w:t>
      </w:r>
      <w:r w:rsidRPr="007E3891">
        <w:rPr>
          <w:sz w:val="28"/>
          <w:szCs w:val="28"/>
        </w:rPr>
        <w:t>).</w:t>
      </w:r>
    </w:p>
    <w:p w:rsidR="00C95905" w:rsidRPr="007E3891" w:rsidRDefault="00C95905" w:rsidP="008A56B8">
      <w:pPr>
        <w:spacing w:after="120"/>
        <w:ind w:firstLine="720"/>
        <w:jc w:val="both"/>
        <w:rPr>
          <w:b/>
          <w:bCs/>
          <w:sz w:val="28"/>
          <w:szCs w:val="28"/>
        </w:rPr>
      </w:pPr>
      <w:r w:rsidRPr="007E3891">
        <w:rPr>
          <w:b/>
          <w:bCs/>
          <w:sz w:val="28"/>
          <w:szCs w:val="28"/>
        </w:rPr>
        <w:t xml:space="preserve">1.4. Kết cấu bố cục của dự thảo Luật </w:t>
      </w:r>
      <w:r w:rsidR="008A56B8" w:rsidRPr="007E3891">
        <w:rPr>
          <w:b/>
          <w:bCs/>
          <w:sz w:val="28"/>
          <w:szCs w:val="28"/>
        </w:rPr>
        <w:t>số 72</w:t>
      </w:r>
      <w:r w:rsidRPr="007E3891">
        <w:rPr>
          <w:b/>
          <w:bCs/>
          <w:sz w:val="28"/>
          <w:szCs w:val="28"/>
        </w:rPr>
        <w:t xml:space="preserve"> (sửa đổi) như sau: </w:t>
      </w:r>
    </w:p>
    <w:p w:rsidR="00C95905" w:rsidRPr="007E3891" w:rsidRDefault="00C95905" w:rsidP="004610F3">
      <w:pPr>
        <w:spacing w:after="120"/>
        <w:ind w:firstLine="720"/>
        <w:jc w:val="both"/>
        <w:rPr>
          <w:sz w:val="28"/>
          <w:szCs w:val="28"/>
        </w:rPr>
      </w:pPr>
      <w:r w:rsidRPr="007E3891">
        <w:rPr>
          <w:sz w:val="28"/>
          <w:szCs w:val="28"/>
        </w:rPr>
        <w:t>Chương I. Những quy định chung;</w:t>
      </w:r>
    </w:p>
    <w:p w:rsidR="00C95905" w:rsidRPr="007E3891" w:rsidRDefault="00C95905" w:rsidP="004610F3">
      <w:pPr>
        <w:spacing w:after="120"/>
        <w:ind w:firstLine="720"/>
        <w:jc w:val="both"/>
        <w:rPr>
          <w:sz w:val="28"/>
          <w:szCs w:val="28"/>
        </w:rPr>
      </w:pPr>
      <w:r w:rsidRPr="007E3891">
        <w:rPr>
          <w:sz w:val="28"/>
          <w:szCs w:val="28"/>
        </w:rPr>
        <w:t xml:space="preserve">Chương II. </w:t>
      </w:r>
      <w:r w:rsidR="008A56B8" w:rsidRPr="007E3891">
        <w:rPr>
          <w:sz w:val="28"/>
          <w:szCs w:val="28"/>
        </w:rPr>
        <w:t>Doanh nghiệp, tổ chức sự nghiệp đưa người lao động đi làm việc ở nước ngoài;</w:t>
      </w:r>
    </w:p>
    <w:p w:rsidR="00C95905" w:rsidRPr="007E3891" w:rsidRDefault="00C95905" w:rsidP="004610F3">
      <w:pPr>
        <w:spacing w:after="120"/>
        <w:ind w:firstLine="720"/>
        <w:jc w:val="both"/>
        <w:rPr>
          <w:sz w:val="28"/>
          <w:szCs w:val="28"/>
        </w:rPr>
      </w:pPr>
      <w:r w:rsidRPr="007E3891">
        <w:rPr>
          <w:sz w:val="28"/>
          <w:szCs w:val="28"/>
        </w:rPr>
        <w:t xml:space="preserve">Chương III. </w:t>
      </w:r>
      <w:r w:rsidR="008A56B8" w:rsidRPr="007E3891">
        <w:rPr>
          <w:sz w:val="28"/>
          <w:szCs w:val="28"/>
        </w:rPr>
        <w:t>Người lao động đi làm việc ở nước ngoài</w:t>
      </w:r>
      <w:r w:rsidRPr="007E3891">
        <w:rPr>
          <w:sz w:val="28"/>
          <w:szCs w:val="28"/>
        </w:rPr>
        <w:t>;</w:t>
      </w:r>
    </w:p>
    <w:p w:rsidR="00C95905" w:rsidRPr="007E3891" w:rsidRDefault="00C95905" w:rsidP="004610F3">
      <w:pPr>
        <w:spacing w:after="120"/>
        <w:ind w:firstLine="720"/>
        <w:jc w:val="both"/>
        <w:rPr>
          <w:sz w:val="28"/>
          <w:szCs w:val="28"/>
        </w:rPr>
      </w:pPr>
      <w:r w:rsidRPr="007E3891">
        <w:rPr>
          <w:sz w:val="28"/>
          <w:szCs w:val="28"/>
        </w:rPr>
        <w:t xml:space="preserve">Chương IV. </w:t>
      </w:r>
      <w:r w:rsidR="004610F3" w:rsidRPr="007E3891">
        <w:rPr>
          <w:sz w:val="28"/>
          <w:szCs w:val="28"/>
        </w:rPr>
        <w:t>Dạy nghề, ngoại ngữ và bồi dưỡng kiến thức cần thiết</w:t>
      </w:r>
      <w:r w:rsidRPr="007E3891">
        <w:rPr>
          <w:sz w:val="28"/>
          <w:szCs w:val="28"/>
        </w:rPr>
        <w:t>;</w:t>
      </w:r>
    </w:p>
    <w:p w:rsidR="00C95905" w:rsidRPr="007E3891" w:rsidRDefault="00C95905" w:rsidP="004610F3">
      <w:pPr>
        <w:spacing w:after="120"/>
        <w:ind w:firstLine="720"/>
        <w:jc w:val="both"/>
        <w:rPr>
          <w:sz w:val="28"/>
          <w:szCs w:val="28"/>
        </w:rPr>
      </w:pPr>
      <w:r w:rsidRPr="007E3891">
        <w:rPr>
          <w:sz w:val="28"/>
          <w:szCs w:val="28"/>
        </w:rPr>
        <w:t xml:space="preserve">Chương V. </w:t>
      </w:r>
      <w:r w:rsidR="004610F3" w:rsidRPr="007E3891">
        <w:rPr>
          <w:sz w:val="28"/>
          <w:szCs w:val="28"/>
        </w:rPr>
        <w:t>Quỹ Hỗ trợ Việc làm ngoài nước</w:t>
      </w:r>
      <w:r w:rsidRPr="007E3891">
        <w:rPr>
          <w:sz w:val="28"/>
          <w:szCs w:val="28"/>
        </w:rPr>
        <w:t>;</w:t>
      </w:r>
    </w:p>
    <w:p w:rsidR="00C95905" w:rsidRPr="007E3891" w:rsidRDefault="00C95905" w:rsidP="004610F3">
      <w:pPr>
        <w:spacing w:after="120"/>
        <w:ind w:firstLine="720"/>
        <w:jc w:val="both"/>
        <w:rPr>
          <w:sz w:val="28"/>
          <w:szCs w:val="28"/>
        </w:rPr>
      </w:pPr>
      <w:r w:rsidRPr="007E3891">
        <w:rPr>
          <w:sz w:val="28"/>
          <w:szCs w:val="28"/>
        </w:rPr>
        <w:t xml:space="preserve">Chương VI. Quản lý nhà nước về </w:t>
      </w:r>
      <w:r w:rsidR="004610F3" w:rsidRPr="007E3891">
        <w:rPr>
          <w:sz w:val="28"/>
          <w:szCs w:val="28"/>
        </w:rPr>
        <w:t>người lao động đi làm việc ở nước ngoài</w:t>
      </w:r>
      <w:r w:rsidRPr="007E3891">
        <w:rPr>
          <w:sz w:val="28"/>
          <w:szCs w:val="28"/>
        </w:rPr>
        <w:t>;</w:t>
      </w:r>
    </w:p>
    <w:p w:rsidR="00C95905" w:rsidRPr="007E3891" w:rsidRDefault="00C95905" w:rsidP="004610F3">
      <w:pPr>
        <w:spacing w:after="120"/>
        <w:ind w:firstLine="720"/>
        <w:jc w:val="both"/>
        <w:rPr>
          <w:sz w:val="28"/>
          <w:szCs w:val="28"/>
        </w:rPr>
      </w:pPr>
      <w:r w:rsidRPr="007E3891">
        <w:rPr>
          <w:sz w:val="28"/>
          <w:szCs w:val="28"/>
        </w:rPr>
        <w:t xml:space="preserve">Chương VII. </w:t>
      </w:r>
      <w:r w:rsidR="004610F3" w:rsidRPr="007E3891">
        <w:rPr>
          <w:sz w:val="28"/>
          <w:szCs w:val="28"/>
        </w:rPr>
        <w:t>Giải quyết tranh chấp và xử lý vi phạm</w:t>
      </w:r>
      <w:r w:rsidRPr="007E3891">
        <w:rPr>
          <w:sz w:val="28"/>
          <w:szCs w:val="28"/>
        </w:rPr>
        <w:t>;</w:t>
      </w:r>
    </w:p>
    <w:p w:rsidR="00C95905" w:rsidRPr="007E3891" w:rsidRDefault="00C95905" w:rsidP="004610F3">
      <w:pPr>
        <w:spacing w:after="120"/>
        <w:ind w:firstLine="720"/>
        <w:jc w:val="both"/>
        <w:rPr>
          <w:sz w:val="28"/>
          <w:szCs w:val="28"/>
        </w:rPr>
      </w:pPr>
      <w:r w:rsidRPr="007E3891">
        <w:rPr>
          <w:sz w:val="28"/>
          <w:szCs w:val="28"/>
        </w:rPr>
        <w:t xml:space="preserve">Chương VIII. Điều khoản thi hành. </w:t>
      </w:r>
    </w:p>
    <w:p w:rsidR="00C95905" w:rsidRPr="007E3891" w:rsidRDefault="00C95905" w:rsidP="00C95905">
      <w:pPr>
        <w:tabs>
          <w:tab w:val="left" w:pos="-280"/>
        </w:tabs>
        <w:spacing w:before="120" w:after="120" w:line="264" w:lineRule="auto"/>
        <w:ind w:right="9"/>
        <w:jc w:val="both"/>
        <w:rPr>
          <w:b/>
          <w:sz w:val="28"/>
          <w:lang w:val="nl-NL"/>
        </w:rPr>
      </w:pPr>
      <w:r w:rsidRPr="007E3891">
        <w:rPr>
          <w:b/>
          <w:lang w:val="nl-NL"/>
        </w:rPr>
        <w:tab/>
      </w:r>
      <w:r w:rsidRPr="007E3891">
        <w:rPr>
          <w:b/>
          <w:sz w:val="28"/>
          <w:lang w:val="nl-NL"/>
        </w:rPr>
        <w:t>2. Nội dung cơ bản</w:t>
      </w:r>
    </w:p>
    <w:p w:rsidR="007451E0" w:rsidRPr="007E3891" w:rsidRDefault="00C95905" w:rsidP="007451E0">
      <w:pPr>
        <w:spacing w:before="120"/>
        <w:ind w:firstLine="720"/>
        <w:jc w:val="both"/>
        <w:rPr>
          <w:i/>
          <w:sz w:val="28"/>
        </w:rPr>
      </w:pPr>
      <w:r w:rsidRPr="007E3891">
        <w:rPr>
          <w:i/>
          <w:sz w:val="28"/>
          <w:lang w:val="nl-NL"/>
        </w:rPr>
        <w:lastRenderedPageBreak/>
        <w:t xml:space="preserve">2.1. Nhóm nội dung </w:t>
      </w:r>
      <w:r w:rsidR="006C43CF" w:rsidRPr="007E3891">
        <w:rPr>
          <w:i/>
          <w:sz w:val="28"/>
          <w:lang w:val="nl-NL"/>
        </w:rPr>
        <w:t>về</w:t>
      </w:r>
      <w:r w:rsidRPr="007E3891">
        <w:rPr>
          <w:i/>
          <w:sz w:val="28"/>
          <w:lang w:val="nl-NL"/>
        </w:rPr>
        <w:t xml:space="preserve"> sửa đổi</w:t>
      </w:r>
      <w:r w:rsidR="007451E0" w:rsidRPr="007E3891">
        <w:rPr>
          <w:i/>
          <w:sz w:val="28"/>
          <w:lang w:val="nl-NL"/>
        </w:rPr>
        <w:t xml:space="preserve">, </w:t>
      </w:r>
      <w:r w:rsidR="007451E0" w:rsidRPr="007E3891">
        <w:rPr>
          <w:i/>
          <w:sz w:val="28"/>
        </w:rPr>
        <w:t>bổ sung các loại hợp đồng đi làm việc ở nước ngoài trên cơ sở các hình thức đi làm việc ở nước ngoài của Luật hiện hành</w:t>
      </w:r>
    </w:p>
    <w:p w:rsidR="007451E0" w:rsidRPr="007E3891" w:rsidRDefault="00E03EA4" w:rsidP="0038168B">
      <w:pPr>
        <w:spacing w:before="120"/>
        <w:ind w:firstLine="720"/>
        <w:jc w:val="both"/>
        <w:rPr>
          <w:sz w:val="28"/>
          <w:lang w:val="nl-NL"/>
        </w:rPr>
      </w:pPr>
      <w:r w:rsidRPr="007E3891">
        <w:rPr>
          <w:sz w:val="28"/>
          <w:lang w:val="nl-NL"/>
        </w:rPr>
        <w:t xml:space="preserve">- Bổ sung “các hình thức </w:t>
      </w:r>
      <w:r w:rsidR="00247AB0" w:rsidRPr="007E3891">
        <w:rPr>
          <w:sz w:val="28"/>
          <w:lang w:val="nl-NL"/>
        </w:rPr>
        <w:t>(đi làm việc ở nước ngoài) khác do Chính phủ quy định phù hợp với tình hình thị trường lao động trong từng thời kỳ”</w:t>
      </w:r>
      <w:r w:rsidR="0056176F" w:rsidRPr="007E3891">
        <w:rPr>
          <w:sz w:val="28"/>
          <w:lang w:val="nl-NL"/>
        </w:rPr>
        <w:t xml:space="preserve"> (Điều 6);</w:t>
      </w:r>
    </w:p>
    <w:p w:rsidR="0038168B" w:rsidRPr="007E3891" w:rsidRDefault="00247AB0" w:rsidP="0038168B">
      <w:pPr>
        <w:spacing w:before="120"/>
        <w:ind w:firstLine="720"/>
        <w:jc w:val="both"/>
        <w:rPr>
          <w:sz w:val="28"/>
          <w:lang w:val="nl-NL"/>
        </w:rPr>
      </w:pPr>
      <w:r w:rsidRPr="007E3891">
        <w:rPr>
          <w:sz w:val="28"/>
          <w:lang w:val="nl-NL"/>
        </w:rPr>
        <w:t xml:space="preserve">- </w:t>
      </w:r>
      <w:r w:rsidR="0056176F" w:rsidRPr="007E3891">
        <w:rPr>
          <w:sz w:val="28"/>
          <w:lang w:val="nl-NL"/>
        </w:rPr>
        <w:t>B</w:t>
      </w:r>
      <w:r w:rsidRPr="007E3891">
        <w:rPr>
          <w:sz w:val="28"/>
          <w:lang w:val="nl-NL"/>
        </w:rPr>
        <w:t>ổ sung “Tổ chức sự nghiệp thuộc Ủy ban nhân dân tỉnh, thành phố trực thuộc Trung ương” (Điều 4</w:t>
      </w:r>
      <w:r w:rsidR="00D76B1F">
        <w:rPr>
          <w:sz w:val="28"/>
          <w:lang w:val="nl-NL"/>
        </w:rPr>
        <w:t>1</w:t>
      </w:r>
      <w:r w:rsidRPr="007E3891">
        <w:rPr>
          <w:sz w:val="28"/>
          <w:lang w:val="nl-NL"/>
        </w:rPr>
        <w:t>); bổ sung “thỏa thuận quốc tế do Ủy ban nhân dân cấp tỉnh, thành phố trực thuộc trung ương ký với bên nước ngoài</w:t>
      </w:r>
      <w:r w:rsidR="00E95151" w:rsidRPr="007E3891">
        <w:rPr>
          <w:sz w:val="28"/>
          <w:lang w:val="nl-NL"/>
        </w:rPr>
        <w:t xml:space="preserve"> liên quan đến lĩnh vực hợp tác đưa lao động đi làm việc ở nước ngoài phải được Bộ Lao động - Thương binh và Xã hội có ý kiến chấp thuận bằng văn bản</w:t>
      </w:r>
      <w:r w:rsidRPr="007E3891">
        <w:rPr>
          <w:sz w:val="28"/>
          <w:lang w:val="nl-NL"/>
        </w:rPr>
        <w:t>” (Điều 4</w:t>
      </w:r>
      <w:r w:rsidR="00D76B1F">
        <w:rPr>
          <w:sz w:val="28"/>
          <w:lang w:val="nl-NL"/>
        </w:rPr>
        <w:t>2</w:t>
      </w:r>
      <w:r w:rsidRPr="007E3891">
        <w:rPr>
          <w:sz w:val="28"/>
          <w:lang w:val="nl-NL"/>
        </w:rPr>
        <w:t>)</w:t>
      </w:r>
      <w:r w:rsidR="0056176F" w:rsidRPr="007E3891">
        <w:rPr>
          <w:sz w:val="28"/>
          <w:lang w:val="nl-NL"/>
        </w:rPr>
        <w:t xml:space="preserve"> vào quy định về tổ chức sự nghiệp của Nhà nước đưa người lao động đi làm việc ở nước ngoài</w:t>
      </w:r>
      <w:r w:rsidR="0038168B" w:rsidRPr="007E3891">
        <w:rPr>
          <w:sz w:val="28"/>
          <w:lang w:val="nl-NL"/>
        </w:rPr>
        <w:t>;</w:t>
      </w:r>
    </w:p>
    <w:p w:rsidR="00247AB0" w:rsidRPr="007E3891" w:rsidRDefault="0038168B" w:rsidP="0038168B">
      <w:pPr>
        <w:spacing w:before="120"/>
        <w:ind w:firstLine="720"/>
        <w:jc w:val="both"/>
        <w:rPr>
          <w:sz w:val="28"/>
        </w:rPr>
      </w:pPr>
      <w:r w:rsidRPr="007E3891">
        <w:rPr>
          <w:sz w:val="28"/>
          <w:lang w:val="nl-NL"/>
        </w:rPr>
        <w:t xml:space="preserve">- </w:t>
      </w:r>
      <w:r w:rsidR="0056176F" w:rsidRPr="007E3891">
        <w:rPr>
          <w:sz w:val="28"/>
          <w:lang w:val="nl-NL"/>
        </w:rPr>
        <w:t>B</w:t>
      </w:r>
      <w:r w:rsidRPr="007E3891">
        <w:rPr>
          <w:sz w:val="28"/>
          <w:lang w:val="nl-NL"/>
        </w:rPr>
        <w:t>ổ sung Hồ sơ, thủ tục đăng ký hợp đồng cá nhân của người lao động giao kết hợp đồng sau khi xuất cảnh (Điều 5</w:t>
      </w:r>
      <w:r w:rsidR="00D76B1F">
        <w:rPr>
          <w:sz w:val="28"/>
          <w:lang w:val="nl-NL"/>
        </w:rPr>
        <w:t>5</w:t>
      </w:r>
      <w:r w:rsidRPr="007E3891">
        <w:rPr>
          <w:sz w:val="28"/>
          <w:lang w:val="nl-NL"/>
        </w:rPr>
        <w:t>)</w:t>
      </w:r>
      <w:r w:rsidR="0056176F" w:rsidRPr="007E3891">
        <w:rPr>
          <w:sz w:val="28"/>
          <w:lang w:val="nl-NL"/>
        </w:rPr>
        <w:t xml:space="preserve"> vào quy định về người lao động đi làm việc ở nước ngoài;</w:t>
      </w:r>
    </w:p>
    <w:p w:rsidR="007451E0" w:rsidRPr="007E3891" w:rsidRDefault="007451E0" w:rsidP="007451E0">
      <w:pPr>
        <w:spacing w:before="120"/>
        <w:ind w:firstLine="720"/>
        <w:jc w:val="both"/>
        <w:rPr>
          <w:i/>
          <w:sz w:val="28"/>
        </w:rPr>
      </w:pPr>
      <w:r w:rsidRPr="007E3891">
        <w:rPr>
          <w:i/>
          <w:sz w:val="28"/>
          <w:lang w:val="nl-NL"/>
        </w:rPr>
        <w:t xml:space="preserve">2.2. Nhóm nội dung </w:t>
      </w:r>
      <w:r w:rsidR="006C43CF" w:rsidRPr="007E3891">
        <w:rPr>
          <w:i/>
          <w:sz w:val="28"/>
          <w:lang w:val="nl-NL"/>
        </w:rPr>
        <w:t>về</w:t>
      </w:r>
      <w:r w:rsidRPr="007E3891">
        <w:rPr>
          <w:i/>
          <w:sz w:val="28"/>
          <w:lang w:val="nl-NL"/>
        </w:rPr>
        <w:t xml:space="preserve"> </w:t>
      </w:r>
      <w:r w:rsidRPr="007E3891">
        <w:rPr>
          <w:i/>
          <w:sz w:val="28"/>
        </w:rPr>
        <w:t>minh bạch hóa</w:t>
      </w:r>
      <w:r w:rsidRPr="007E3891">
        <w:rPr>
          <w:bCs/>
          <w:i/>
          <w:iCs/>
          <w:sz w:val="28"/>
        </w:rPr>
        <w:t xml:space="preserve"> quy định và nâng cao điều kiện đầu tư kinh doanh đối với ngành nghề hoạt động dịch vụ đưa người lao động đi làm việc ở nước ngoài</w:t>
      </w:r>
    </w:p>
    <w:p w:rsidR="00541519" w:rsidRPr="007E3891" w:rsidRDefault="00541519" w:rsidP="007451E0">
      <w:pPr>
        <w:spacing w:before="120"/>
        <w:ind w:firstLine="720"/>
        <w:jc w:val="both"/>
        <w:rPr>
          <w:i/>
          <w:sz w:val="28"/>
          <w:lang w:val="nl-NL"/>
        </w:rPr>
      </w:pPr>
      <w:r w:rsidRPr="007E3891">
        <w:rPr>
          <w:i/>
          <w:sz w:val="28"/>
          <w:lang w:val="nl-NL"/>
        </w:rPr>
        <w:t xml:space="preserve">Nhóm quy định về điều kiện hoạt động dịch vụ đưa người lao động đi làm việc ở nước ngoài </w:t>
      </w:r>
    </w:p>
    <w:p w:rsidR="00541519" w:rsidRPr="007E3891" w:rsidRDefault="0038168B" w:rsidP="007451E0">
      <w:pPr>
        <w:spacing w:before="120"/>
        <w:ind w:firstLine="720"/>
        <w:jc w:val="both"/>
        <w:rPr>
          <w:sz w:val="28"/>
          <w:lang w:val="nl-NL"/>
        </w:rPr>
      </w:pPr>
      <w:r w:rsidRPr="007E3891">
        <w:rPr>
          <w:sz w:val="28"/>
          <w:lang w:val="nl-NL"/>
        </w:rPr>
        <w:t xml:space="preserve">- </w:t>
      </w:r>
      <w:r w:rsidR="007C00D9" w:rsidRPr="007E3891">
        <w:rPr>
          <w:sz w:val="28"/>
          <w:lang w:val="nl-NL"/>
        </w:rPr>
        <w:t>B</w:t>
      </w:r>
      <w:r w:rsidRPr="007E3891">
        <w:rPr>
          <w:sz w:val="28"/>
          <w:lang w:val="nl-NL"/>
        </w:rPr>
        <w:t xml:space="preserve">ổ sung “doanh nghiệp có trách nhiệm duy trì các điều kiện kinh doanh trong suốt quá trình hoạt động” (khoản 1 Điều 8); </w:t>
      </w:r>
    </w:p>
    <w:p w:rsidR="00541519" w:rsidRPr="007E3891" w:rsidRDefault="00541519" w:rsidP="007451E0">
      <w:pPr>
        <w:spacing w:before="120"/>
        <w:ind w:firstLine="720"/>
        <w:jc w:val="both"/>
        <w:rPr>
          <w:sz w:val="28"/>
          <w:lang w:val="nl-NL"/>
        </w:rPr>
      </w:pPr>
      <w:r w:rsidRPr="007E3891">
        <w:rPr>
          <w:sz w:val="28"/>
          <w:lang w:val="nl-NL"/>
        </w:rPr>
        <w:t xml:space="preserve">- </w:t>
      </w:r>
      <w:r w:rsidR="007C00D9" w:rsidRPr="007E3891">
        <w:rPr>
          <w:sz w:val="28"/>
          <w:lang w:val="nl-NL"/>
        </w:rPr>
        <w:t>B</w:t>
      </w:r>
      <w:r w:rsidR="0038168B" w:rsidRPr="007E3891">
        <w:rPr>
          <w:sz w:val="28"/>
          <w:lang w:val="nl-NL"/>
        </w:rPr>
        <w:t>ổ sung “doanh nghiệp hoạt động dịch vụ phải là doanh nghiệp được thành lập và hoạt động theo Luật Doanh nghiệp, có 100% vốn góp của nhà đầu tư trong nước, có vốn điều lệ từ 5 tỷ đồng trở lên và thường xuyên duy trì vốn chủ sở hữu trên bảng cân đối kế toán không thấp hơn 5 tỷ” (</w:t>
      </w:r>
      <w:r w:rsidRPr="007E3891">
        <w:rPr>
          <w:sz w:val="28"/>
          <w:lang w:val="nl-NL"/>
        </w:rPr>
        <w:t>các nội dung này trong Luật hiện hành giao cho Chính phủ quy định; sử dụng thuật ngữ vốn pháp định</w:t>
      </w:r>
      <w:r w:rsidR="0038168B" w:rsidRPr="007E3891">
        <w:rPr>
          <w:sz w:val="28"/>
          <w:lang w:val="nl-NL"/>
        </w:rPr>
        <w:t>);</w:t>
      </w:r>
      <w:r w:rsidR="007C00D9" w:rsidRPr="007E3891">
        <w:rPr>
          <w:sz w:val="28"/>
          <w:lang w:val="nl-NL"/>
        </w:rPr>
        <w:t xml:space="preserve"> bổ sung quy định mới “Giấy phép có thời hạn 05 năm và được gia hạn nhiều lần, mỗi lần 05 năm” (Điều 8) </w:t>
      </w:r>
    </w:p>
    <w:p w:rsidR="0038168B" w:rsidRPr="007E3891" w:rsidRDefault="00541519" w:rsidP="007451E0">
      <w:pPr>
        <w:spacing w:before="120"/>
        <w:ind w:firstLine="720"/>
        <w:jc w:val="both"/>
        <w:rPr>
          <w:i/>
          <w:sz w:val="28"/>
          <w:lang w:val="nl-NL"/>
        </w:rPr>
      </w:pPr>
      <w:r w:rsidRPr="007E3891">
        <w:rPr>
          <w:sz w:val="28"/>
          <w:lang w:val="nl-NL"/>
        </w:rPr>
        <w:t xml:space="preserve">- </w:t>
      </w:r>
      <w:r w:rsidR="007C00D9" w:rsidRPr="007E3891">
        <w:rPr>
          <w:sz w:val="28"/>
          <w:lang w:val="nl-NL"/>
        </w:rPr>
        <w:t>B</w:t>
      </w:r>
      <w:r w:rsidR="0038168B" w:rsidRPr="007E3891">
        <w:rPr>
          <w:sz w:val="28"/>
          <w:lang w:val="nl-NL"/>
        </w:rPr>
        <w:t xml:space="preserve">ổ sung </w:t>
      </w:r>
      <w:r w:rsidRPr="007E3891">
        <w:rPr>
          <w:sz w:val="28"/>
          <w:lang w:val="nl-NL"/>
        </w:rPr>
        <w:t>quy định về ký quỹ 2 tỷ đồng; sửa đổi quy định về người đại diện theo pháp luật của doanh nghiệp (Luật hiện hành quy định về người lãnh đạo điều hành hoạt động); bổ sung quy định về nhân viên chuyên trách của doanh nghiệp; bỏ quy định về việc doanh nghiệp phải có đề án hoạt động đưa người lao động đi làm việc ở nước ngoài</w:t>
      </w:r>
      <w:r w:rsidR="007C00D9" w:rsidRPr="007E3891">
        <w:rPr>
          <w:sz w:val="28"/>
          <w:lang w:val="nl-NL"/>
        </w:rPr>
        <w:t xml:space="preserve"> (Điều 9)</w:t>
      </w:r>
      <w:r w:rsidRPr="007E3891">
        <w:rPr>
          <w:sz w:val="28"/>
          <w:lang w:val="nl-NL"/>
        </w:rPr>
        <w:t xml:space="preserve">. </w:t>
      </w:r>
      <w:r w:rsidR="0038168B" w:rsidRPr="007E3891">
        <w:rPr>
          <w:sz w:val="28"/>
          <w:lang w:val="nl-NL"/>
        </w:rPr>
        <w:t xml:space="preserve">  </w:t>
      </w:r>
    </w:p>
    <w:p w:rsidR="00541519" w:rsidRPr="007E3891" w:rsidRDefault="00541519" w:rsidP="00541519">
      <w:pPr>
        <w:spacing w:before="120"/>
        <w:ind w:firstLine="720"/>
        <w:jc w:val="both"/>
        <w:rPr>
          <w:i/>
          <w:sz w:val="28"/>
          <w:lang w:val="nl-NL"/>
        </w:rPr>
      </w:pPr>
      <w:r w:rsidRPr="007E3891">
        <w:rPr>
          <w:i/>
          <w:sz w:val="28"/>
          <w:lang w:val="nl-NL"/>
        </w:rPr>
        <w:t xml:space="preserve">Nhóm quy định về hồ sơ, trình tự, thủ tục cấp/cấp đổi/cấp lại/thu hồi giấy phép: </w:t>
      </w:r>
    </w:p>
    <w:p w:rsidR="007C00D9" w:rsidRPr="007E3891" w:rsidRDefault="007C00D9" w:rsidP="007451E0">
      <w:pPr>
        <w:spacing w:before="120"/>
        <w:ind w:firstLine="720"/>
        <w:jc w:val="both"/>
        <w:rPr>
          <w:sz w:val="28"/>
          <w:lang w:val="nl-NL"/>
        </w:rPr>
      </w:pPr>
      <w:r w:rsidRPr="007E3891">
        <w:rPr>
          <w:i/>
          <w:sz w:val="28"/>
          <w:lang w:val="nl-NL"/>
        </w:rPr>
        <w:softHyphen/>
      </w:r>
      <w:r w:rsidRPr="007E3891">
        <w:rPr>
          <w:sz w:val="28"/>
          <w:lang w:val="nl-NL"/>
        </w:rPr>
        <w:t>- Bỏ quy định đổi giấy phép khi thay đổi đăng ký kinh doanh (Điều 11 của Luật số 72);</w:t>
      </w:r>
    </w:p>
    <w:p w:rsidR="00541519" w:rsidRPr="007E3891" w:rsidRDefault="007C00D9" w:rsidP="007451E0">
      <w:pPr>
        <w:spacing w:before="120"/>
        <w:ind w:firstLine="720"/>
        <w:jc w:val="both"/>
        <w:rPr>
          <w:sz w:val="28"/>
          <w:lang w:val="nl-NL"/>
        </w:rPr>
      </w:pPr>
      <w:r w:rsidRPr="007E3891">
        <w:rPr>
          <w:sz w:val="28"/>
          <w:lang w:val="nl-NL"/>
        </w:rPr>
        <w:t xml:space="preserve">- Bổ sung quy định về gia hạn giấy phép, theo đó doanh nghiệp dịch vụ được </w:t>
      </w:r>
      <w:r w:rsidR="00B65801" w:rsidRPr="007E3891">
        <w:rPr>
          <w:sz w:val="28"/>
          <w:lang w:val="nl-NL"/>
        </w:rPr>
        <w:t>g</w:t>
      </w:r>
      <w:r w:rsidRPr="007E3891">
        <w:rPr>
          <w:sz w:val="28"/>
          <w:lang w:val="nl-NL"/>
        </w:rPr>
        <w:t>ia hạn giấy phép nếu đáp ứng các điều kiện hoạt động dịch vụ đưa người lao động đi làm việc ở nước ngoài (Điều 11);</w:t>
      </w:r>
    </w:p>
    <w:p w:rsidR="007C00D9" w:rsidRPr="007E3891" w:rsidRDefault="007C00D9" w:rsidP="007451E0">
      <w:pPr>
        <w:spacing w:before="120"/>
        <w:ind w:firstLine="720"/>
        <w:jc w:val="both"/>
        <w:rPr>
          <w:sz w:val="28"/>
          <w:lang w:val="nl-NL"/>
        </w:rPr>
      </w:pPr>
      <w:r w:rsidRPr="007E3891">
        <w:rPr>
          <w:sz w:val="28"/>
          <w:lang w:val="nl-NL"/>
        </w:rPr>
        <w:lastRenderedPageBreak/>
        <w:t>-</w:t>
      </w:r>
      <w:r w:rsidR="00B65801" w:rsidRPr="007E3891">
        <w:rPr>
          <w:sz w:val="28"/>
          <w:lang w:val="nl-NL"/>
        </w:rPr>
        <w:t xml:space="preserve"> Bổ sung quy định về điều chỉnh thông tin trên Giấy phép khi thay đổi đăng ký doanh nghiệp</w:t>
      </w:r>
      <w:r w:rsidR="006722D1" w:rsidRPr="007E3891">
        <w:rPr>
          <w:sz w:val="28"/>
          <w:lang w:val="nl-NL"/>
        </w:rPr>
        <w:t xml:space="preserve"> (Điều 13)</w:t>
      </w:r>
      <w:r w:rsidR="00B65801" w:rsidRPr="007E3891">
        <w:rPr>
          <w:sz w:val="28"/>
          <w:lang w:val="nl-NL"/>
        </w:rPr>
        <w:t xml:space="preserve"> </w:t>
      </w:r>
      <w:r w:rsidRPr="007E3891">
        <w:rPr>
          <w:sz w:val="28"/>
          <w:lang w:val="nl-NL"/>
        </w:rPr>
        <w:t xml:space="preserve"> </w:t>
      </w:r>
    </w:p>
    <w:p w:rsidR="007451E0" w:rsidRPr="007E3891" w:rsidRDefault="007451E0" w:rsidP="007451E0">
      <w:pPr>
        <w:spacing w:before="120"/>
        <w:ind w:firstLine="720"/>
        <w:jc w:val="both"/>
        <w:rPr>
          <w:i/>
          <w:sz w:val="28"/>
        </w:rPr>
      </w:pPr>
      <w:r w:rsidRPr="007E3891">
        <w:rPr>
          <w:i/>
          <w:sz w:val="28"/>
          <w:lang w:val="nl-NL"/>
        </w:rPr>
        <w:t xml:space="preserve">2.3. Nhóm nội dung </w:t>
      </w:r>
      <w:r w:rsidR="006C43CF" w:rsidRPr="007E3891">
        <w:rPr>
          <w:i/>
          <w:sz w:val="28"/>
          <w:lang w:val="nl-NL"/>
        </w:rPr>
        <w:t xml:space="preserve">về </w:t>
      </w:r>
      <w:r w:rsidRPr="007E3891">
        <w:rPr>
          <w:bCs/>
          <w:i/>
          <w:iCs/>
          <w:sz w:val="28"/>
        </w:rPr>
        <w:t>tuyển chọn, đào tạo lao động và chuẩn hóa nguồn lao động lao động đi làm việc ở nước ngoài</w:t>
      </w:r>
      <w:r w:rsidR="00DF6676" w:rsidRPr="007E3891">
        <w:rPr>
          <w:bCs/>
          <w:i/>
          <w:iCs/>
          <w:sz w:val="28"/>
        </w:rPr>
        <w:t xml:space="preserve"> </w:t>
      </w:r>
    </w:p>
    <w:p w:rsidR="006722D1" w:rsidRPr="007E3891" w:rsidRDefault="006722D1" w:rsidP="007451E0">
      <w:pPr>
        <w:spacing w:before="120"/>
        <w:ind w:firstLine="560"/>
        <w:jc w:val="both"/>
        <w:rPr>
          <w:sz w:val="28"/>
          <w:lang w:val="nl-NL"/>
        </w:rPr>
      </w:pPr>
      <w:r w:rsidRPr="007E3891">
        <w:rPr>
          <w:sz w:val="28"/>
          <w:lang w:val="nl-NL"/>
        </w:rPr>
        <w:t>- Bổ sung quy định về tạo nguồn lao động (Điều 1</w:t>
      </w:r>
      <w:r w:rsidR="00D76B1F">
        <w:rPr>
          <w:sz w:val="28"/>
          <w:lang w:val="nl-NL"/>
        </w:rPr>
        <w:t>8</w:t>
      </w:r>
      <w:r w:rsidRPr="007E3891">
        <w:rPr>
          <w:sz w:val="28"/>
          <w:lang w:val="nl-NL"/>
        </w:rPr>
        <w:t xml:space="preserve">, Điều </w:t>
      </w:r>
      <w:r w:rsidR="00D76B1F">
        <w:rPr>
          <w:sz w:val="28"/>
          <w:lang w:val="nl-NL"/>
        </w:rPr>
        <w:t>19</w:t>
      </w:r>
      <w:r w:rsidRPr="007E3891">
        <w:rPr>
          <w:sz w:val="28"/>
          <w:lang w:val="nl-NL"/>
        </w:rPr>
        <w:t>)</w:t>
      </w:r>
      <w:r w:rsidR="00DF6676" w:rsidRPr="007E3891">
        <w:rPr>
          <w:sz w:val="28"/>
          <w:lang w:val="nl-NL"/>
        </w:rPr>
        <w:t>;</w:t>
      </w:r>
      <w:r w:rsidRPr="007E3891">
        <w:rPr>
          <w:sz w:val="28"/>
          <w:lang w:val="nl-NL"/>
        </w:rPr>
        <w:t xml:space="preserve"> </w:t>
      </w:r>
    </w:p>
    <w:p w:rsidR="007451E0" w:rsidRPr="007E3891" w:rsidRDefault="007451E0" w:rsidP="007451E0">
      <w:pPr>
        <w:spacing w:before="120"/>
        <w:ind w:firstLine="560"/>
        <w:jc w:val="both"/>
        <w:rPr>
          <w:sz w:val="28"/>
          <w:lang w:val="nl-NL"/>
        </w:rPr>
      </w:pPr>
      <w:r w:rsidRPr="007E3891">
        <w:rPr>
          <w:sz w:val="28"/>
          <w:lang w:val="nl-NL"/>
        </w:rPr>
        <w:t xml:space="preserve">- </w:t>
      </w:r>
      <w:r w:rsidR="006722D1" w:rsidRPr="007E3891">
        <w:rPr>
          <w:sz w:val="28"/>
          <w:lang w:val="nl-NL"/>
        </w:rPr>
        <w:t xml:space="preserve">Bổ sung </w:t>
      </w:r>
      <w:r w:rsidR="00DF6676" w:rsidRPr="007E3891">
        <w:rPr>
          <w:sz w:val="28"/>
          <w:lang w:val="nl-NL"/>
        </w:rPr>
        <w:t>quyền của</w:t>
      </w:r>
      <w:r w:rsidRPr="007E3891">
        <w:rPr>
          <w:sz w:val="28"/>
          <w:lang w:val="nl-NL"/>
        </w:rPr>
        <w:t xml:space="preserve"> doanh nghiệp liên kết với các </w:t>
      </w:r>
      <w:r w:rsidR="00DF6676" w:rsidRPr="007E3891">
        <w:rPr>
          <w:sz w:val="28"/>
          <w:lang w:val="nl-NL"/>
        </w:rPr>
        <w:t>cơ sở giáo dục nghề nghiệp, cơ sở giáo dục thường xuyên và tổ chức dịch vụ việc làm</w:t>
      </w:r>
      <w:r w:rsidRPr="007E3891">
        <w:rPr>
          <w:sz w:val="28"/>
          <w:lang w:val="nl-NL"/>
        </w:rPr>
        <w:t xml:space="preserve"> thông tin, tư vấn, đào tạo</w:t>
      </w:r>
      <w:r w:rsidR="00DF6676" w:rsidRPr="007E3891">
        <w:rPr>
          <w:sz w:val="28"/>
          <w:lang w:val="nl-NL"/>
        </w:rPr>
        <w:t xml:space="preserve"> về nghề, ngoại ngữ</w:t>
      </w:r>
      <w:r w:rsidRPr="007E3891">
        <w:rPr>
          <w:sz w:val="28"/>
          <w:lang w:val="nl-NL"/>
        </w:rPr>
        <w:t xml:space="preserve"> </w:t>
      </w:r>
      <w:r w:rsidR="00DF6676" w:rsidRPr="007E3891">
        <w:rPr>
          <w:sz w:val="28"/>
          <w:lang w:val="nl-NL"/>
        </w:rPr>
        <w:t xml:space="preserve">nhằm </w:t>
      </w:r>
      <w:r w:rsidRPr="007E3891">
        <w:rPr>
          <w:sz w:val="28"/>
          <w:lang w:val="nl-NL"/>
        </w:rPr>
        <w:t>chuẩn bị nguồn lao động có chất lượng đi làm việc ở nước ngoài</w:t>
      </w:r>
      <w:r w:rsidR="00DF6676" w:rsidRPr="007E3891">
        <w:rPr>
          <w:sz w:val="28"/>
          <w:lang w:val="nl-NL"/>
        </w:rPr>
        <w:t xml:space="preserve"> (Điều </w:t>
      </w:r>
      <w:r w:rsidR="00D76B1F">
        <w:rPr>
          <w:sz w:val="28"/>
          <w:lang w:val="nl-NL"/>
        </w:rPr>
        <w:t>29</w:t>
      </w:r>
      <w:r w:rsidR="00DF6676" w:rsidRPr="007E3891">
        <w:rPr>
          <w:sz w:val="28"/>
          <w:lang w:val="nl-NL"/>
        </w:rPr>
        <w:t>);</w:t>
      </w:r>
    </w:p>
    <w:p w:rsidR="00DF6676" w:rsidRPr="007E3891" w:rsidRDefault="00DF6676" w:rsidP="007451E0">
      <w:pPr>
        <w:spacing w:before="120"/>
        <w:ind w:firstLine="560"/>
        <w:jc w:val="both"/>
        <w:rPr>
          <w:sz w:val="28"/>
          <w:lang w:val="nl-NL"/>
        </w:rPr>
      </w:pPr>
      <w:r w:rsidRPr="007E3891">
        <w:rPr>
          <w:sz w:val="28"/>
          <w:lang w:val="nl-NL"/>
        </w:rPr>
        <w:t xml:space="preserve">- Bổ sung quyền của người lao động đi làm việc ở nước ngoài theo hợp đồng đưa người đi làm việc ở nước ngoài ký với các doanh nghiệp “tham gia bổ túc nghề và ngoại ngữ tại các cơ sở đào tạo, giáo dục nghề nghiệp được cơ quan có thẩm quyền cấp phép phù hợp với yêu cầu của Hợp đồng lao động” (khoản 2 Điều </w:t>
      </w:r>
      <w:r w:rsidR="00D76B1F">
        <w:rPr>
          <w:sz w:val="28"/>
          <w:lang w:val="nl-NL"/>
        </w:rPr>
        <w:t>48</w:t>
      </w:r>
      <w:r w:rsidRPr="007E3891">
        <w:rPr>
          <w:sz w:val="28"/>
          <w:lang w:val="nl-NL"/>
        </w:rPr>
        <w:t>);</w:t>
      </w:r>
    </w:p>
    <w:p w:rsidR="002624EC" w:rsidRPr="007E3891" w:rsidRDefault="002624EC" w:rsidP="007451E0">
      <w:pPr>
        <w:spacing w:before="120"/>
        <w:ind w:firstLine="560"/>
        <w:jc w:val="both"/>
        <w:rPr>
          <w:sz w:val="28"/>
          <w:lang w:val="nl-NL"/>
        </w:rPr>
      </w:pPr>
      <w:r w:rsidRPr="007E3891">
        <w:rPr>
          <w:sz w:val="28"/>
          <w:lang w:val="nl-NL"/>
        </w:rPr>
        <w:t>- Bổ sung “Nhà nước có chính sách hỗ trợ đào tạo nghề, ngoại ngữ cho người lao động đi làm việc ở những nước phát triển và có mức thu nhập cao, một số ngành nghề, lĩnh vực đòi hỏi kỹ thuật mà trong nước đang có nhu cầu đẩy mạnh đào tạo, phát triển nguồn nhân lực” (khoản 2 Điều 6</w:t>
      </w:r>
      <w:r w:rsidR="00D76B1F">
        <w:rPr>
          <w:sz w:val="28"/>
          <w:lang w:val="nl-NL"/>
        </w:rPr>
        <w:t>5</w:t>
      </w:r>
      <w:r w:rsidRPr="007E3891">
        <w:rPr>
          <w:sz w:val="28"/>
          <w:lang w:val="nl-NL"/>
        </w:rPr>
        <w:t xml:space="preserve">) </w:t>
      </w:r>
    </w:p>
    <w:p w:rsidR="007451E0" w:rsidRPr="007E3891" w:rsidRDefault="007451E0" w:rsidP="007451E0">
      <w:pPr>
        <w:spacing w:before="120"/>
        <w:ind w:firstLine="720"/>
        <w:jc w:val="both"/>
        <w:rPr>
          <w:i/>
          <w:sz w:val="28"/>
        </w:rPr>
      </w:pPr>
      <w:r w:rsidRPr="007E3891">
        <w:rPr>
          <w:i/>
          <w:sz w:val="28"/>
          <w:lang w:val="nl-NL"/>
        </w:rPr>
        <w:t xml:space="preserve">2.4. Nhóm nội dung liên quan đến </w:t>
      </w:r>
      <w:r w:rsidRPr="007E3891">
        <w:rPr>
          <w:i/>
          <w:sz w:val="28"/>
        </w:rPr>
        <w:t>chi phí đối với người lao động đi làm việc ở nước ngoài, phù hợp với thực tế thị trường, xu hướng quốc tế, bảo đảm trách nhiệm của doanh nghiệp với người lao động</w:t>
      </w:r>
    </w:p>
    <w:p w:rsidR="00323710" w:rsidRPr="007E3891" w:rsidRDefault="002624EC" w:rsidP="007451E0">
      <w:pPr>
        <w:pStyle w:val="NormalWeb"/>
        <w:spacing w:before="120" w:beforeAutospacing="0" w:after="0" w:afterAutospacing="0"/>
        <w:ind w:firstLine="567"/>
        <w:jc w:val="both"/>
        <w:rPr>
          <w:sz w:val="28"/>
          <w:lang w:val="nl-NL"/>
        </w:rPr>
      </w:pPr>
      <w:r w:rsidRPr="007E3891">
        <w:rPr>
          <w:sz w:val="28"/>
          <w:lang w:val="nl-NL"/>
        </w:rPr>
        <w:t>- Sửa đổi khái niệm về tiền dịch vụ “là khoản tiền doanh nghiệp được nhận từ người lao động hoặc bên nước ngoài để thực hiện hoạt động đưa người lao động đi làm việc ở nước ngoài”</w:t>
      </w:r>
      <w:r w:rsidR="00323710" w:rsidRPr="007E3891">
        <w:rPr>
          <w:sz w:val="28"/>
          <w:lang w:val="nl-NL"/>
        </w:rPr>
        <w:t xml:space="preserve"> </w:t>
      </w:r>
      <w:r w:rsidRPr="007E3891">
        <w:rPr>
          <w:sz w:val="28"/>
          <w:lang w:val="nl-NL"/>
        </w:rPr>
        <w:t>(khoản 12 Điều 3)</w:t>
      </w:r>
      <w:r w:rsidR="00323710" w:rsidRPr="007E3891">
        <w:rPr>
          <w:sz w:val="28"/>
          <w:lang w:val="nl-NL"/>
        </w:rPr>
        <w:t xml:space="preserve"> và các quy định liên quan đến tiền dịch vụ (Điều 2</w:t>
      </w:r>
      <w:r w:rsidR="00D76B1F">
        <w:rPr>
          <w:sz w:val="28"/>
          <w:lang w:val="nl-NL"/>
        </w:rPr>
        <w:t>3</w:t>
      </w:r>
      <w:r w:rsidR="00323710" w:rsidRPr="007E3891">
        <w:rPr>
          <w:sz w:val="28"/>
          <w:lang w:val="nl-NL"/>
        </w:rPr>
        <w:t>);</w:t>
      </w:r>
    </w:p>
    <w:p w:rsidR="002624EC" w:rsidRPr="007E3891" w:rsidRDefault="00323710" w:rsidP="00323710">
      <w:pPr>
        <w:spacing w:after="120"/>
        <w:ind w:firstLine="567"/>
        <w:jc w:val="both"/>
        <w:rPr>
          <w:sz w:val="28"/>
          <w:lang w:val="nl-NL"/>
        </w:rPr>
      </w:pPr>
      <w:r w:rsidRPr="007E3891">
        <w:rPr>
          <w:sz w:val="28"/>
          <w:lang w:val="nl-NL"/>
        </w:rPr>
        <w:t>- Bổ sung khái niệm về Hợp đồng môi giới “là sự thỏa thuận bằng văn bản giữa doanh nghiệp dịch vụ và bên môi giới về việc giới thiệu để doanh nghiệp Việt Nam đàm phán, giao kết Hợp đồng cung ứng lao động”(khoản 10 Điều 3); sửa đổi khái niệm</w:t>
      </w:r>
      <w:r w:rsidRPr="007E3891">
        <w:rPr>
          <w:i/>
        </w:rPr>
        <w:t xml:space="preserve"> </w:t>
      </w:r>
      <w:r w:rsidRPr="007E3891">
        <w:rPr>
          <w:sz w:val="28"/>
          <w:lang w:val="nl-NL"/>
        </w:rPr>
        <w:t>về tiền môi giới “</w:t>
      </w:r>
      <w:r w:rsidR="002624EC" w:rsidRPr="007E3891">
        <w:rPr>
          <w:sz w:val="28"/>
          <w:lang w:val="nl-NL"/>
        </w:rPr>
        <w:t>là khoản chi phí mà doanh nghiệp dịch vụ trả cho bên môi giới theo Hợp đồng môi giới</w:t>
      </w:r>
      <w:r w:rsidRPr="007E3891">
        <w:rPr>
          <w:sz w:val="28"/>
          <w:lang w:val="nl-NL"/>
        </w:rPr>
        <w:t>” (khoản 13 Điều 3); các quy định liên quan đến tiền môi giới (Điều 2</w:t>
      </w:r>
      <w:r w:rsidR="00D76B1F">
        <w:rPr>
          <w:sz w:val="28"/>
          <w:lang w:val="nl-NL"/>
        </w:rPr>
        <w:t>2</w:t>
      </w:r>
      <w:r w:rsidRPr="007E3891">
        <w:rPr>
          <w:sz w:val="28"/>
          <w:lang w:val="nl-NL"/>
        </w:rPr>
        <w:t xml:space="preserve">); </w:t>
      </w:r>
      <w:r w:rsidR="002624EC" w:rsidRPr="007E3891">
        <w:rPr>
          <w:sz w:val="28"/>
          <w:lang w:val="nl-NL"/>
        </w:rPr>
        <w:t xml:space="preserve">  </w:t>
      </w:r>
    </w:p>
    <w:p w:rsidR="007451E0" w:rsidRPr="007E3891" w:rsidRDefault="007451E0" w:rsidP="006C43CF">
      <w:pPr>
        <w:spacing w:before="120"/>
        <w:ind w:firstLine="720"/>
        <w:jc w:val="both"/>
        <w:rPr>
          <w:i/>
          <w:sz w:val="28"/>
        </w:rPr>
      </w:pPr>
      <w:r w:rsidRPr="007E3891">
        <w:rPr>
          <w:i/>
          <w:sz w:val="28"/>
          <w:lang w:val="nl-NL"/>
        </w:rPr>
        <w:t>2.</w:t>
      </w:r>
      <w:r w:rsidR="006C43CF" w:rsidRPr="007E3891">
        <w:rPr>
          <w:i/>
          <w:sz w:val="28"/>
          <w:lang w:val="nl-NL"/>
        </w:rPr>
        <w:t>5</w:t>
      </w:r>
      <w:r w:rsidRPr="007E3891">
        <w:rPr>
          <w:i/>
          <w:sz w:val="28"/>
          <w:lang w:val="nl-NL"/>
        </w:rPr>
        <w:t xml:space="preserve">. Nhóm nội dung liên quan đến việc </w:t>
      </w:r>
      <w:r w:rsidRPr="007E3891">
        <w:rPr>
          <w:bCs/>
          <w:i/>
          <w:iCs/>
          <w:sz w:val="28"/>
        </w:rPr>
        <w:t>các quy định về hình thức tổ chức và mở rộng phạm vi hỗ trợ của Quỹ Hỗ trợ việc làm ngoài nước</w:t>
      </w:r>
    </w:p>
    <w:p w:rsidR="007451E0" w:rsidRPr="007E3891" w:rsidRDefault="0056176F" w:rsidP="0056176F">
      <w:pPr>
        <w:spacing w:after="120"/>
        <w:ind w:firstLine="720"/>
        <w:jc w:val="both"/>
        <w:rPr>
          <w:sz w:val="28"/>
          <w:lang w:val="nl-NL"/>
        </w:rPr>
      </w:pPr>
      <w:r w:rsidRPr="007E3891">
        <w:rPr>
          <w:sz w:val="28"/>
          <w:lang w:val="nl-NL"/>
        </w:rPr>
        <w:t>- B</w:t>
      </w:r>
      <w:r w:rsidR="007451E0" w:rsidRPr="007E3891">
        <w:rPr>
          <w:sz w:val="28"/>
          <w:lang w:val="nl-NL"/>
        </w:rPr>
        <w:t>ổ sung nội dung Quỹ được chi hỗ trợ các hoạt động mang tính chất phòng ngừa rủi ro khi đi làm việc ở nước ngoài, phổ biến chính sách, pháp luật và nâng cao nhận thức</w:t>
      </w:r>
      <w:r w:rsidRPr="007E3891">
        <w:rPr>
          <w:sz w:val="28"/>
          <w:lang w:val="nl-NL"/>
        </w:rPr>
        <w:t xml:space="preserve"> (Điều </w:t>
      </w:r>
      <w:r w:rsidR="00D76B1F">
        <w:rPr>
          <w:sz w:val="28"/>
          <w:lang w:val="nl-NL"/>
        </w:rPr>
        <w:t>69</w:t>
      </w:r>
      <w:r w:rsidRPr="007E3891">
        <w:rPr>
          <w:sz w:val="28"/>
          <w:lang w:val="nl-NL"/>
        </w:rPr>
        <w:t>);</w:t>
      </w:r>
    </w:p>
    <w:p w:rsidR="0056176F" w:rsidRPr="007E3891" w:rsidRDefault="0056176F" w:rsidP="0056176F">
      <w:pPr>
        <w:spacing w:after="120"/>
        <w:ind w:firstLine="720"/>
        <w:jc w:val="both"/>
        <w:rPr>
          <w:sz w:val="28"/>
          <w:lang w:val="nl-NL"/>
        </w:rPr>
      </w:pPr>
      <w:r w:rsidRPr="007E3891">
        <w:rPr>
          <w:sz w:val="28"/>
          <w:lang w:val="nl-NL"/>
        </w:rPr>
        <w:t xml:space="preserve">- Sửa đổi nguồn hình thành Quỹ Hỗ trợ việc làm ngoài nước (bỏ nguồn hỗ trợ của ngân sách nhà nước) (Điều </w:t>
      </w:r>
      <w:r w:rsidR="00D76B1F">
        <w:rPr>
          <w:sz w:val="28"/>
          <w:lang w:val="nl-NL"/>
        </w:rPr>
        <w:t>70</w:t>
      </w:r>
      <w:r w:rsidRPr="007E3891">
        <w:rPr>
          <w:sz w:val="28"/>
          <w:lang w:val="nl-NL"/>
        </w:rPr>
        <w:t>);</w:t>
      </w:r>
    </w:p>
    <w:p w:rsidR="0056176F" w:rsidRPr="007E3891" w:rsidRDefault="0056176F" w:rsidP="0056176F">
      <w:pPr>
        <w:spacing w:after="120"/>
        <w:ind w:firstLine="720"/>
        <w:jc w:val="both"/>
        <w:rPr>
          <w:sz w:val="28"/>
          <w:lang w:val="nl-NL"/>
        </w:rPr>
      </w:pPr>
      <w:r w:rsidRPr="007E3891">
        <w:rPr>
          <w:sz w:val="28"/>
          <w:lang w:val="nl-NL"/>
        </w:rPr>
        <w:t xml:space="preserve">- Bổ sung quy định hình thức tổ chức của Quỹ Hỗ trợ việc làm ngoài nước là quỹ tài chính ngoài ngân sách (Điều </w:t>
      </w:r>
      <w:r w:rsidR="00D76B1F">
        <w:rPr>
          <w:sz w:val="28"/>
          <w:lang w:val="nl-NL"/>
        </w:rPr>
        <w:t>71</w:t>
      </w:r>
      <w:r w:rsidRPr="007E3891">
        <w:rPr>
          <w:sz w:val="28"/>
          <w:lang w:val="nl-NL"/>
        </w:rPr>
        <w:t xml:space="preserve">). </w:t>
      </w:r>
    </w:p>
    <w:p w:rsidR="007451E0" w:rsidRPr="007E3891" w:rsidRDefault="006C43CF" w:rsidP="006C43CF">
      <w:pPr>
        <w:spacing w:before="120"/>
        <w:ind w:firstLine="720"/>
        <w:jc w:val="both"/>
        <w:rPr>
          <w:bCs/>
          <w:i/>
          <w:iCs/>
          <w:sz w:val="28"/>
        </w:rPr>
      </w:pPr>
      <w:r w:rsidRPr="007E3891">
        <w:rPr>
          <w:i/>
          <w:sz w:val="28"/>
          <w:lang w:val="nl-NL"/>
        </w:rPr>
        <w:lastRenderedPageBreak/>
        <w:t xml:space="preserve">2.6. Nhóm nội dung liên quan </w:t>
      </w:r>
      <w:r w:rsidRPr="007E3891">
        <w:rPr>
          <w:bCs/>
          <w:i/>
          <w:iCs/>
          <w:sz w:val="28"/>
        </w:rPr>
        <w:t xml:space="preserve">đến </w:t>
      </w:r>
      <w:r w:rsidR="007451E0" w:rsidRPr="007E3891">
        <w:rPr>
          <w:bCs/>
          <w:i/>
          <w:iCs/>
          <w:sz w:val="28"/>
        </w:rPr>
        <w:t>quy định về quyền, nghĩa vụ và trách nhiệm pháp lý đối với người lao động đi làm việc ở nước ngoài theo hợp đồng</w:t>
      </w:r>
    </w:p>
    <w:p w:rsidR="0056176F" w:rsidRPr="007E3891" w:rsidRDefault="007451E0" w:rsidP="0056176F">
      <w:pPr>
        <w:shd w:val="clear" w:color="auto" w:fill="FFFFFF"/>
        <w:spacing w:before="120"/>
        <w:ind w:firstLine="567"/>
        <w:jc w:val="both"/>
        <w:rPr>
          <w:sz w:val="28"/>
          <w:szCs w:val="28"/>
        </w:rPr>
      </w:pPr>
      <w:r w:rsidRPr="007E3891">
        <w:rPr>
          <w:lang w:val="fi-FI"/>
        </w:rPr>
        <w:tab/>
      </w:r>
      <w:r w:rsidR="0056176F" w:rsidRPr="007E3891">
        <w:rPr>
          <w:sz w:val="28"/>
          <w:szCs w:val="28"/>
          <w:lang w:val="fi-FI"/>
        </w:rPr>
        <w:t xml:space="preserve">- </w:t>
      </w:r>
      <w:r w:rsidRPr="007E3891">
        <w:rPr>
          <w:sz w:val="28"/>
          <w:szCs w:val="28"/>
        </w:rPr>
        <w:t xml:space="preserve">Bổ sung </w:t>
      </w:r>
      <w:r w:rsidR="0056176F" w:rsidRPr="007E3891">
        <w:rPr>
          <w:sz w:val="28"/>
          <w:szCs w:val="28"/>
        </w:rPr>
        <w:t>nghĩa vụ của người lao động sau khi đi làm việc ở nước ngoài trở về phải “thông báo với chính quyền địa phương nơi cư trú chậm nhất 30 ngày</w:t>
      </w:r>
      <w:r w:rsidR="008575AC" w:rsidRPr="007E3891">
        <w:rPr>
          <w:sz w:val="28"/>
          <w:szCs w:val="28"/>
        </w:rPr>
        <w:t xml:space="preserve"> kể từ ngày về nước </w:t>
      </w:r>
      <w:r w:rsidR="0056176F" w:rsidRPr="007E3891">
        <w:rPr>
          <w:sz w:val="28"/>
          <w:szCs w:val="28"/>
        </w:rPr>
        <w:t xml:space="preserve">để kịp thời cập nhật thông tin và </w:t>
      </w:r>
      <w:r w:rsidR="008575AC" w:rsidRPr="007E3891">
        <w:rPr>
          <w:sz w:val="28"/>
          <w:szCs w:val="28"/>
        </w:rPr>
        <w:t xml:space="preserve">được </w:t>
      </w:r>
      <w:r w:rsidR="0056176F" w:rsidRPr="007E3891">
        <w:rPr>
          <w:sz w:val="28"/>
          <w:szCs w:val="28"/>
        </w:rPr>
        <w:t>hỗ trợ tìm kiếm việc làm</w:t>
      </w:r>
      <w:r w:rsidR="008575AC" w:rsidRPr="007E3891">
        <w:rPr>
          <w:sz w:val="28"/>
          <w:szCs w:val="28"/>
        </w:rPr>
        <w:t>” (khoản 9 Điều 4</w:t>
      </w:r>
      <w:r w:rsidR="00D76B1F">
        <w:rPr>
          <w:sz w:val="28"/>
          <w:szCs w:val="28"/>
        </w:rPr>
        <w:t>8</w:t>
      </w:r>
      <w:r w:rsidR="008575AC" w:rsidRPr="007E3891">
        <w:rPr>
          <w:sz w:val="28"/>
          <w:szCs w:val="28"/>
        </w:rPr>
        <w:t>);</w:t>
      </w:r>
    </w:p>
    <w:p w:rsidR="008575AC" w:rsidRPr="007E3891" w:rsidRDefault="008575AC" w:rsidP="00703DB9">
      <w:pPr>
        <w:shd w:val="clear" w:color="auto" w:fill="FFFFFF"/>
        <w:spacing w:before="120"/>
        <w:ind w:firstLine="720"/>
        <w:jc w:val="both"/>
        <w:rPr>
          <w:sz w:val="28"/>
          <w:szCs w:val="28"/>
        </w:rPr>
      </w:pPr>
      <w:r w:rsidRPr="007E3891">
        <w:rPr>
          <w:sz w:val="28"/>
          <w:szCs w:val="28"/>
        </w:rPr>
        <w:t>- Bổ sung quyền/nghĩa vụ của người lao động đi làm việc theo hợp đồng với tổ chức sự nghiệp “thỏa thuận với tổ chức sự nghiệp về hình thức đảm bảo thực hiện hợp đồng khác” (khoản 2 Điều 5</w:t>
      </w:r>
      <w:r w:rsidR="00D76B1F">
        <w:rPr>
          <w:sz w:val="28"/>
          <w:szCs w:val="28"/>
        </w:rPr>
        <w:t>1</w:t>
      </w:r>
      <w:r w:rsidRPr="007E3891">
        <w:rPr>
          <w:sz w:val="28"/>
          <w:szCs w:val="28"/>
        </w:rPr>
        <w:t>);</w:t>
      </w:r>
    </w:p>
    <w:p w:rsidR="008575AC" w:rsidRPr="007E3891" w:rsidRDefault="008575AC" w:rsidP="00703DB9">
      <w:pPr>
        <w:shd w:val="clear" w:color="auto" w:fill="FFFFFF"/>
        <w:spacing w:before="120"/>
        <w:ind w:firstLine="720"/>
        <w:jc w:val="both"/>
        <w:rPr>
          <w:sz w:val="28"/>
          <w:szCs w:val="28"/>
        </w:rPr>
      </w:pPr>
      <w:r w:rsidRPr="007E3891">
        <w:rPr>
          <w:sz w:val="28"/>
          <w:szCs w:val="28"/>
        </w:rPr>
        <w:t>- Bổ sung nghĩa vụ của người lao động đi làm việc theo hợp đồng cá nhân “xuất cảnh khỏi nước đến làm việc sau khi chấm dứt hợp đồng cá nhân và hết thời hạn cư trú” (khoản 2 Điều 5</w:t>
      </w:r>
      <w:r w:rsidR="00D76B1F">
        <w:rPr>
          <w:sz w:val="28"/>
          <w:szCs w:val="28"/>
        </w:rPr>
        <w:t>6</w:t>
      </w:r>
      <w:r w:rsidRPr="007E3891">
        <w:rPr>
          <w:sz w:val="28"/>
          <w:szCs w:val="28"/>
        </w:rPr>
        <w:t>);</w:t>
      </w:r>
    </w:p>
    <w:p w:rsidR="007451E0" w:rsidRPr="007E3891" w:rsidRDefault="008575AC" w:rsidP="00703DB9">
      <w:pPr>
        <w:shd w:val="clear" w:color="auto" w:fill="FFFFFF"/>
        <w:spacing w:before="120"/>
        <w:ind w:firstLine="720"/>
        <w:jc w:val="both"/>
      </w:pPr>
      <w:r w:rsidRPr="007E3891">
        <w:rPr>
          <w:sz w:val="28"/>
          <w:szCs w:val="28"/>
        </w:rPr>
        <w:t xml:space="preserve">- Bổ sung </w:t>
      </w:r>
      <w:r w:rsidR="007451E0" w:rsidRPr="007E3891">
        <w:rPr>
          <w:sz w:val="28"/>
          <w:szCs w:val="28"/>
        </w:rPr>
        <w:t xml:space="preserve">trách nhiệm của người bảo lãnh </w:t>
      </w:r>
      <w:r w:rsidRPr="007E3891">
        <w:rPr>
          <w:sz w:val="28"/>
          <w:szCs w:val="28"/>
        </w:rPr>
        <w:t>nộp phạt thay cho người lao động trong trường hợp người lao động không tự nguyện chấp hành quyết định xử phạt hành chính bằng hình thức phạt tiền trong thời hạn pháp luật quy định “Trường hợp người lao động bị xử phạt vi phạm hành chính bằng hình thức phạt tiền do có hành vi vi phạm quy định tại Luật này mà không tự nguyện chấp hành quyết định xử phạt trong thời hạn pháp luật quy định, kể từ ngày quyết định xử phạt có hiệu lực thì người bảo lãnh phải đưa tài sản thuộc sở hữu của mình để nộp tiền phạt thay cho người lao động” (khoản 4 Điều 5</w:t>
      </w:r>
      <w:r w:rsidR="00D76B1F">
        <w:rPr>
          <w:sz w:val="28"/>
          <w:szCs w:val="28"/>
        </w:rPr>
        <w:t>8</w:t>
      </w:r>
      <w:r w:rsidRPr="007E3891">
        <w:rPr>
          <w:sz w:val="28"/>
          <w:szCs w:val="28"/>
        </w:rPr>
        <w:t>).</w:t>
      </w:r>
    </w:p>
    <w:p w:rsidR="006722D1" w:rsidRPr="007E3891" w:rsidRDefault="006722D1" w:rsidP="00703DB9">
      <w:pPr>
        <w:spacing w:before="120"/>
        <w:ind w:firstLine="720"/>
        <w:jc w:val="both"/>
        <w:rPr>
          <w:i/>
          <w:sz w:val="28"/>
          <w:lang w:val="nl-NL"/>
        </w:rPr>
      </w:pPr>
      <w:r w:rsidRPr="007E3891">
        <w:rPr>
          <w:i/>
          <w:sz w:val="28"/>
          <w:lang w:val="nl-NL"/>
        </w:rPr>
        <w:t>2.7. Một số nội dung khác</w:t>
      </w:r>
    </w:p>
    <w:p w:rsidR="00A94BC2" w:rsidRPr="007E3891" w:rsidRDefault="00A94BC2" w:rsidP="00703DB9">
      <w:pPr>
        <w:spacing w:before="120"/>
        <w:ind w:firstLine="720"/>
        <w:jc w:val="both"/>
        <w:rPr>
          <w:i/>
          <w:sz w:val="28"/>
          <w:lang w:val="nl-NL"/>
        </w:rPr>
      </w:pPr>
      <w:r w:rsidRPr="007E3891">
        <w:rPr>
          <w:i/>
          <w:sz w:val="28"/>
          <w:lang w:val="nl-NL"/>
        </w:rPr>
        <w:t xml:space="preserve">Nhóm nội dung liên quan đến tăng cường </w:t>
      </w:r>
      <w:r w:rsidR="00947CE1" w:rsidRPr="007E3891">
        <w:rPr>
          <w:i/>
          <w:sz w:val="28"/>
          <w:lang w:val="nl-NL"/>
        </w:rPr>
        <w:t xml:space="preserve">hoạt động </w:t>
      </w:r>
      <w:r w:rsidRPr="007E3891">
        <w:rPr>
          <w:i/>
          <w:sz w:val="28"/>
          <w:lang w:val="nl-NL"/>
        </w:rPr>
        <w:t xml:space="preserve">quản lý </w:t>
      </w:r>
      <w:r w:rsidR="00947CE1" w:rsidRPr="007E3891">
        <w:rPr>
          <w:i/>
          <w:sz w:val="28"/>
          <w:lang w:val="nl-NL"/>
        </w:rPr>
        <w:t>và giám sát</w:t>
      </w:r>
      <w:r w:rsidRPr="007E3891">
        <w:rPr>
          <w:i/>
          <w:sz w:val="28"/>
          <w:lang w:val="nl-NL"/>
        </w:rPr>
        <w:t xml:space="preserve"> doanh nghiệp dịch vụ đưa người lao động đi làm việc ở nước ngoài</w:t>
      </w:r>
      <w:r w:rsidR="00AF17F8" w:rsidRPr="007E3891">
        <w:rPr>
          <w:i/>
          <w:sz w:val="28"/>
          <w:lang w:val="nl-NL"/>
        </w:rPr>
        <w:t>:</w:t>
      </w:r>
    </w:p>
    <w:p w:rsidR="00AF17F8" w:rsidRPr="007E3891" w:rsidRDefault="00AF17F8" w:rsidP="00AF17F8">
      <w:pPr>
        <w:pStyle w:val="ListParagraph"/>
        <w:numPr>
          <w:ilvl w:val="0"/>
          <w:numId w:val="14"/>
        </w:numPr>
        <w:spacing w:before="120"/>
        <w:ind w:left="0" w:firstLine="720"/>
        <w:jc w:val="both"/>
        <w:rPr>
          <w:sz w:val="28"/>
          <w:lang w:val="nl-NL"/>
        </w:rPr>
      </w:pPr>
      <w:r w:rsidRPr="007E3891">
        <w:rPr>
          <w:sz w:val="28"/>
          <w:lang w:val="nl-NL"/>
        </w:rPr>
        <w:t>Bổ sung quy định về địa điểm kinh doanh; sửa đổi, bổ sung điều kiện đối với chi nhánh, địa điểm kinh doanh được hoạt động dịch vụ đưa người lao động đi làm việc ở nước ngoài; bổ sung quy định doanh nghiệp không được tổ chức hoạt động dịch vụ đưa người lao động đi làm việc ở nước ngoài tại các địa điểm khác ngoài địa chỉ trụ sở chính, chi nhánh và địa điểm kinh doanh đã được ủy quyền (Điều 1</w:t>
      </w:r>
      <w:r w:rsidR="00D76B1F">
        <w:rPr>
          <w:sz w:val="28"/>
          <w:lang w:val="nl-NL"/>
        </w:rPr>
        <w:t>7</w:t>
      </w:r>
      <w:r w:rsidRPr="007E3891">
        <w:rPr>
          <w:sz w:val="28"/>
          <w:lang w:val="nl-NL"/>
        </w:rPr>
        <w:t>);</w:t>
      </w:r>
    </w:p>
    <w:p w:rsidR="00AF17F8" w:rsidRPr="007E3891" w:rsidRDefault="00947CE1" w:rsidP="00AF17F8">
      <w:pPr>
        <w:pStyle w:val="ListParagraph"/>
        <w:numPr>
          <w:ilvl w:val="0"/>
          <w:numId w:val="14"/>
        </w:numPr>
        <w:spacing w:before="120"/>
        <w:ind w:left="0" w:firstLine="720"/>
        <w:jc w:val="both"/>
        <w:rPr>
          <w:sz w:val="28"/>
          <w:lang w:val="nl-NL"/>
        </w:rPr>
      </w:pPr>
      <w:r w:rsidRPr="007E3891">
        <w:rPr>
          <w:sz w:val="28"/>
          <w:lang w:val="nl-NL"/>
        </w:rPr>
        <w:t xml:space="preserve">Bổ sung nghĩa vụ của doanh nghiệp dịch vụ “đăng tải trên trang thông tin điện tử của doanh nghiệp bản chụp Giấy phép hoạt động dịch vụ đưa người lao động đi làm việc ở nước ngoài; thông tin về danh sách nhân viên nghiệp vụ; cơ sở vật chất phục vụ hoạt động bồi dưỡng kiến thức cho người lao động trước khi đi làm việc ở nước ngoài, các chi nhánh, văn phòng đại diện và địa điểm kinh doanh được giao nhiệm vụ hoạt động đưa người lao động đi làm việc ở nước ngoài và cập nhật khi có sự thay đổi về những nội dung này”; (khoản 2 Điều </w:t>
      </w:r>
      <w:r w:rsidR="00D76B1F">
        <w:rPr>
          <w:sz w:val="28"/>
          <w:lang w:val="nl-NL"/>
        </w:rPr>
        <w:t>29</w:t>
      </w:r>
      <w:r w:rsidRPr="007E3891">
        <w:rPr>
          <w:sz w:val="28"/>
          <w:lang w:val="nl-NL"/>
        </w:rPr>
        <w:t>);</w:t>
      </w:r>
      <w:r w:rsidR="00AF17F8" w:rsidRPr="007E3891">
        <w:rPr>
          <w:sz w:val="28"/>
          <w:lang w:val="nl-NL"/>
        </w:rPr>
        <w:t xml:space="preserve">   </w:t>
      </w:r>
    </w:p>
    <w:p w:rsidR="00A94BC2" w:rsidRPr="007E3891" w:rsidRDefault="00A94BC2" w:rsidP="00703DB9">
      <w:pPr>
        <w:spacing w:before="120"/>
        <w:ind w:firstLine="720"/>
        <w:jc w:val="both"/>
        <w:rPr>
          <w:i/>
          <w:sz w:val="28"/>
          <w:lang w:val="nl-NL"/>
        </w:rPr>
      </w:pPr>
      <w:r w:rsidRPr="007E3891">
        <w:rPr>
          <w:i/>
          <w:sz w:val="28"/>
          <w:lang w:val="nl-NL"/>
        </w:rPr>
        <w:t>Nhóm nội dung liên quan đến</w:t>
      </w:r>
      <w:r w:rsidR="00AF17F8" w:rsidRPr="007E3891">
        <w:rPr>
          <w:i/>
          <w:sz w:val="28"/>
          <w:lang w:val="nl-NL"/>
        </w:rPr>
        <w:t xml:space="preserve"> trách nhiệm của doanh nghiệp trúng thầu nhận thầu ở nước ngoài, tổ chức, cá nhân đầu tư ra nước ngoài đưa người lao động đi làm việc ở nước ngoài: </w:t>
      </w:r>
    </w:p>
    <w:p w:rsidR="00947CE1" w:rsidRPr="007E3891" w:rsidRDefault="00947CE1" w:rsidP="00947CE1">
      <w:pPr>
        <w:pStyle w:val="ListParagraph"/>
        <w:numPr>
          <w:ilvl w:val="0"/>
          <w:numId w:val="14"/>
        </w:numPr>
        <w:spacing w:before="120"/>
        <w:ind w:left="0" w:firstLine="720"/>
        <w:jc w:val="both"/>
        <w:rPr>
          <w:sz w:val="28"/>
          <w:lang w:val="nl-NL"/>
        </w:rPr>
      </w:pPr>
      <w:r w:rsidRPr="007E3891">
        <w:rPr>
          <w:sz w:val="28"/>
          <w:lang w:val="nl-NL"/>
        </w:rPr>
        <w:lastRenderedPageBreak/>
        <w:t>Sửa đổi quy định về việc “báo cáo đưa người đi làm việc ở nước ngoài” (Điều 29 và 32 của Luật hiện hành) thành “đăng ký đưa người lao động đi làm việc ở nước ngoài” (Điều 3</w:t>
      </w:r>
      <w:r w:rsidR="00D76B1F">
        <w:rPr>
          <w:sz w:val="28"/>
          <w:lang w:val="nl-NL"/>
        </w:rPr>
        <w:t>1</w:t>
      </w:r>
      <w:r w:rsidRPr="007E3891">
        <w:rPr>
          <w:sz w:val="28"/>
          <w:lang w:val="nl-NL"/>
        </w:rPr>
        <w:t xml:space="preserve"> và 3</w:t>
      </w:r>
      <w:r w:rsidR="00D76B1F">
        <w:rPr>
          <w:sz w:val="28"/>
          <w:lang w:val="nl-NL"/>
        </w:rPr>
        <w:t>4</w:t>
      </w:r>
      <w:r w:rsidRPr="007E3891">
        <w:rPr>
          <w:sz w:val="28"/>
          <w:lang w:val="nl-NL"/>
        </w:rPr>
        <w:t xml:space="preserve"> của dự thảo Luật), đồng thời quy định rõ hồ sơ, trình tự, thủ tục thực hiện đảm bảo tính minh bạch, cụ thể, dễ thực hiện và đúng với tính chất của hoạt động này.     </w:t>
      </w:r>
    </w:p>
    <w:p w:rsidR="00C95905" w:rsidRPr="007E3891" w:rsidRDefault="00E95151" w:rsidP="00C95905">
      <w:pPr>
        <w:spacing w:before="120"/>
        <w:ind w:firstLine="720"/>
        <w:jc w:val="both"/>
        <w:rPr>
          <w:b/>
          <w:sz w:val="28"/>
          <w:lang w:val="nl-NL"/>
        </w:rPr>
      </w:pPr>
      <w:r w:rsidRPr="007E3891">
        <w:rPr>
          <w:i/>
          <w:sz w:val="28"/>
          <w:lang w:val="nl-NL"/>
        </w:rPr>
        <w:t xml:space="preserve"> </w:t>
      </w:r>
      <w:r w:rsidR="00C95905" w:rsidRPr="007E3891">
        <w:rPr>
          <w:b/>
          <w:sz w:val="28"/>
          <w:lang w:val="nl-NL"/>
        </w:rPr>
        <w:t xml:space="preserve">V. NHỮNG VẤN ĐỀ </w:t>
      </w:r>
      <w:r w:rsidR="00E23241">
        <w:rPr>
          <w:b/>
          <w:sz w:val="28"/>
          <w:lang w:val="nl-NL"/>
        </w:rPr>
        <w:t xml:space="preserve">CẦN </w:t>
      </w:r>
      <w:r w:rsidR="00C95905" w:rsidRPr="007E3891">
        <w:rPr>
          <w:b/>
          <w:sz w:val="28"/>
          <w:lang w:val="nl-NL"/>
        </w:rPr>
        <w:t>XIN Ý KIẾN</w:t>
      </w:r>
      <w:r w:rsidR="00E23241">
        <w:rPr>
          <w:b/>
          <w:sz w:val="28"/>
          <w:lang w:val="nl-NL"/>
        </w:rPr>
        <w:t xml:space="preserve"> </w:t>
      </w:r>
    </w:p>
    <w:p w:rsidR="00F13D79" w:rsidRPr="00E23241" w:rsidRDefault="00994D97" w:rsidP="007451E0">
      <w:pPr>
        <w:spacing w:before="120" w:after="120" w:line="340" w:lineRule="exact"/>
        <w:ind w:firstLine="709"/>
        <w:jc w:val="both"/>
        <w:rPr>
          <w:sz w:val="28"/>
          <w:szCs w:val="28"/>
        </w:rPr>
      </w:pPr>
      <w:r w:rsidRPr="007E3891">
        <w:rPr>
          <w:sz w:val="28"/>
          <w:szCs w:val="28"/>
          <w:lang w:val="vi-VN"/>
        </w:rPr>
        <w:t>Trên đây là Tờ trình</w:t>
      </w:r>
      <w:r w:rsidR="00597CC4" w:rsidRPr="007E3891">
        <w:rPr>
          <w:sz w:val="28"/>
          <w:szCs w:val="28"/>
          <w:lang w:val="en-GB"/>
        </w:rPr>
        <w:t xml:space="preserve"> Chính phủ</w:t>
      </w:r>
      <w:r w:rsidRPr="007E3891">
        <w:rPr>
          <w:sz w:val="28"/>
          <w:szCs w:val="28"/>
          <w:lang w:val="vi-VN"/>
        </w:rPr>
        <w:t xml:space="preserve"> về </w:t>
      </w:r>
      <w:r w:rsidR="00E23241">
        <w:rPr>
          <w:sz w:val="28"/>
          <w:szCs w:val="28"/>
        </w:rPr>
        <w:t>d</w:t>
      </w:r>
      <w:r w:rsidRPr="007E3891">
        <w:rPr>
          <w:sz w:val="28"/>
          <w:szCs w:val="28"/>
          <w:lang w:val="vi-VN"/>
        </w:rPr>
        <w:t xml:space="preserve">ự </w:t>
      </w:r>
      <w:r w:rsidR="00E23241">
        <w:rPr>
          <w:sz w:val="28"/>
          <w:szCs w:val="28"/>
        </w:rPr>
        <w:t>thảo</w:t>
      </w:r>
      <w:r w:rsidRPr="007E3891">
        <w:rPr>
          <w:sz w:val="28"/>
          <w:szCs w:val="28"/>
          <w:lang w:val="vi-VN"/>
        </w:rPr>
        <w:t xml:space="preserve"> Luật </w:t>
      </w:r>
      <w:r w:rsidR="00D51335" w:rsidRPr="007E3891">
        <w:rPr>
          <w:sz w:val="28"/>
          <w:szCs w:val="28"/>
        </w:rPr>
        <w:t>Người lao động Việt Nam đi làm việc ở nước ngoài theo hợp đồng</w:t>
      </w:r>
      <w:r w:rsidR="00087899" w:rsidRPr="007E3891">
        <w:rPr>
          <w:sz w:val="28"/>
          <w:szCs w:val="28"/>
        </w:rPr>
        <w:t xml:space="preserve"> (sửa đổi)</w:t>
      </w:r>
      <w:r w:rsidR="00E23241">
        <w:rPr>
          <w:sz w:val="28"/>
          <w:szCs w:val="28"/>
        </w:rPr>
        <w:t xml:space="preserve"> xin kính trình Chính phủ xem xét, quyết định./.</w:t>
      </w:r>
    </w:p>
    <w:p w:rsidR="002052DD" w:rsidRPr="007E3891" w:rsidRDefault="00F13D79" w:rsidP="007451E0">
      <w:pPr>
        <w:spacing w:before="120" w:after="120" w:line="340" w:lineRule="exact"/>
        <w:ind w:firstLine="709"/>
        <w:jc w:val="both"/>
        <w:rPr>
          <w:i/>
          <w:sz w:val="28"/>
          <w:szCs w:val="28"/>
        </w:rPr>
      </w:pPr>
      <w:r w:rsidRPr="007E3891">
        <w:rPr>
          <w:i/>
          <w:sz w:val="28"/>
          <w:szCs w:val="28"/>
          <w:lang w:val="en-GB"/>
        </w:rPr>
        <w:t>Tài liệu kèm theo Tờ trình</w:t>
      </w:r>
      <w:r w:rsidR="007313F9" w:rsidRPr="007E3891">
        <w:rPr>
          <w:i/>
          <w:sz w:val="28"/>
          <w:szCs w:val="28"/>
          <w:lang w:val="en-GB"/>
        </w:rPr>
        <w:t xml:space="preserve"> gồm</w:t>
      </w:r>
      <w:r w:rsidRPr="007E3891">
        <w:rPr>
          <w:i/>
          <w:sz w:val="28"/>
          <w:szCs w:val="28"/>
          <w:lang w:val="en-GB"/>
        </w:rPr>
        <w:t>: (i)</w:t>
      </w:r>
      <w:r w:rsidR="00994D97" w:rsidRPr="007E3891">
        <w:rPr>
          <w:i/>
          <w:sz w:val="28"/>
          <w:szCs w:val="28"/>
          <w:lang w:val="vi-VN"/>
        </w:rPr>
        <w:t xml:space="preserve"> </w:t>
      </w:r>
      <w:r w:rsidR="002B2F14" w:rsidRPr="007E3891">
        <w:rPr>
          <w:i/>
          <w:sz w:val="28"/>
          <w:szCs w:val="28"/>
          <w:lang w:val="nl-NL"/>
        </w:rPr>
        <w:t>D</w:t>
      </w:r>
      <w:r w:rsidRPr="007E3891">
        <w:rPr>
          <w:i/>
          <w:sz w:val="28"/>
          <w:szCs w:val="28"/>
          <w:lang w:val="nl-NL"/>
        </w:rPr>
        <w:t xml:space="preserve">ự thảo Luật; (ii) </w:t>
      </w:r>
      <w:r w:rsidR="002B2F14" w:rsidRPr="007E3891">
        <w:rPr>
          <w:i/>
          <w:sz w:val="28"/>
          <w:szCs w:val="28"/>
          <w:lang w:val="nl-NL"/>
        </w:rPr>
        <w:t xml:space="preserve">Báo cáo thẩm định của Bộ Tư pháp; (iii) </w:t>
      </w:r>
      <w:r w:rsidRPr="007E3891">
        <w:rPr>
          <w:i/>
          <w:sz w:val="28"/>
          <w:szCs w:val="28"/>
          <w:lang w:val="nl-NL"/>
        </w:rPr>
        <w:t xml:space="preserve">Báo cáo giải trình, tiếp thu ý kiến thẩm định của Bộ Tư pháp; </w:t>
      </w:r>
      <w:r w:rsidR="002B2F14" w:rsidRPr="007E3891">
        <w:rPr>
          <w:i/>
          <w:sz w:val="28"/>
          <w:szCs w:val="28"/>
          <w:lang w:val="nl-NL"/>
        </w:rPr>
        <w:t>(iv</w:t>
      </w:r>
      <w:r w:rsidRPr="007E3891">
        <w:rPr>
          <w:i/>
          <w:sz w:val="28"/>
          <w:szCs w:val="28"/>
          <w:lang w:val="nl-NL"/>
        </w:rPr>
        <w:t xml:space="preserve">) </w:t>
      </w:r>
      <w:r w:rsidRPr="007E3891">
        <w:rPr>
          <w:rStyle w:val="normal-h1"/>
          <w:i/>
          <w:spacing w:val="-2"/>
          <w:szCs w:val="28"/>
          <w:lang w:val="nl-NL"/>
        </w:rPr>
        <w:t>Bản đánh giá thủ tục hành chính trong dự án Luật;</w:t>
      </w:r>
      <w:r w:rsidR="002B2F14" w:rsidRPr="007E3891">
        <w:rPr>
          <w:rStyle w:val="normal-h1"/>
          <w:i/>
          <w:spacing w:val="-2"/>
          <w:szCs w:val="28"/>
          <w:lang w:val="nl-NL"/>
        </w:rPr>
        <w:t xml:space="preserve"> (v)</w:t>
      </w:r>
      <w:r w:rsidRPr="007E3891">
        <w:rPr>
          <w:rStyle w:val="normal-h1"/>
          <w:i/>
          <w:spacing w:val="-2"/>
          <w:szCs w:val="28"/>
          <w:lang w:val="nl-NL"/>
        </w:rPr>
        <w:t xml:space="preserve"> </w:t>
      </w:r>
      <w:r w:rsidR="00087899" w:rsidRPr="007E3891">
        <w:rPr>
          <w:rStyle w:val="normal-h1"/>
          <w:i/>
          <w:spacing w:val="-2"/>
          <w:szCs w:val="28"/>
          <w:lang w:val="nl-NL"/>
        </w:rPr>
        <w:t xml:space="preserve">Báo cáo lồng ghép vấn đề bình đẳng giới trong dự án Luật; </w:t>
      </w:r>
      <w:r w:rsidR="00573A00" w:rsidRPr="007E3891">
        <w:rPr>
          <w:rStyle w:val="normal-h1"/>
          <w:i/>
          <w:spacing w:val="-2"/>
          <w:szCs w:val="28"/>
          <w:lang w:val="nl-NL"/>
        </w:rPr>
        <w:t>(</w:t>
      </w:r>
      <w:r w:rsidR="00087899" w:rsidRPr="007E3891">
        <w:rPr>
          <w:rStyle w:val="normal-h1"/>
          <w:i/>
          <w:spacing w:val="-2"/>
          <w:szCs w:val="28"/>
          <w:lang w:val="nl-NL"/>
        </w:rPr>
        <w:t>vi</w:t>
      </w:r>
      <w:r w:rsidR="00573A00" w:rsidRPr="007E3891">
        <w:rPr>
          <w:rStyle w:val="normal-h1"/>
          <w:i/>
          <w:spacing w:val="-2"/>
          <w:szCs w:val="28"/>
          <w:lang w:val="nl-NL"/>
        </w:rPr>
        <w:t>) Bản tổng hợp</w:t>
      </w:r>
      <w:r w:rsidR="007313F9" w:rsidRPr="007E3891">
        <w:rPr>
          <w:rStyle w:val="normal-h1"/>
          <w:i/>
          <w:spacing w:val="-2"/>
          <w:szCs w:val="28"/>
          <w:lang w:val="nl-NL"/>
        </w:rPr>
        <w:t xml:space="preserve"> </w:t>
      </w:r>
      <w:r w:rsidR="007E3891" w:rsidRPr="007E3891">
        <w:rPr>
          <w:rStyle w:val="normal-h1"/>
          <w:i/>
          <w:spacing w:val="-2"/>
          <w:szCs w:val="28"/>
          <w:lang w:val="nl-NL"/>
        </w:rPr>
        <w:t xml:space="preserve">giải trình, tiếp thu </w:t>
      </w:r>
      <w:r w:rsidR="007313F9" w:rsidRPr="007E3891">
        <w:rPr>
          <w:rStyle w:val="normal-h1"/>
          <w:i/>
          <w:spacing w:val="-2"/>
          <w:szCs w:val="28"/>
          <w:lang w:val="nl-NL"/>
        </w:rPr>
        <w:t>ý</w:t>
      </w:r>
      <w:r w:rsidRPr="007E3891">
        <w:rPr>
          <w:i/>
          <w:sz w:val="28"/>
          <w:szCs w:val="28"/>
          <w:lang w:val="nl-NL"/>
        </w:rPr>
        <w:t xml:space="preserve"> kiến </w:t>
      </w:r>
      <w:r w:rsidR="007E3891" w:rsidRPr="007E3891">
        <w:rPr>
          <w:i/>
          <w:sz w:val="28"/>
          <w:szCs w:val="28"/>
          <w:lang w:val="nl-NL"/>
        </w:rPr>
        <w:t xml:space="preserve">góp ý </w:t>
      </w:r>
      <w:r w:rsidRPr="007E3891">
        <w:rPr>
          <w:i/>
          <w:sz w:val="28"/>
          <w:szCs w:val="28"/>
          <w:lang w:val="nl-NL"/>
        </w:rPr>
        <w:t>của bộ, ngành, địa phương</w:t>
      </w:r>
      <w:r w:rsidRPr="007E3891">
        <w:rPr>
          <w:i/>
          <w:sz w:val="28"/>
          <w:szCs w:val="28"/>
        </w:rPr>
        <w:t xml:space="preserve"> kèm theo bản sao văn bản góp </w:t>
      </w:r>
      <w:r w:rsidR="007313F9" w:rsidRPr="007E3891">
        <w:rPr>
          <w:i/>
          <w:sz w:val="28"/>
          <w:szCs w:val="28"/>
        </w:rPr>
        <w:t>ý</w:t>
      </w:r>
      <w:r w:rsidR="00386DAC">
        <w:rPr>
          <w:i/>
          <w:sz w:val="28"/>
          <w:szCs w:val="28"/>
        </w:rPr>
        <w:t>.</w:t>
      </w:r>
      <w:r w:rsidR="00087899" w:rsidRPr="007E3891">
        <w:rPr>
          <w:i/>
          <w:sz w:val="28"/>
          <w:szCs w:val="28"/>
        </w:rPr>
        <w:t xml:space="preserve"> </w:t>
      </w:r>
      <w:r w:rsidR="00386DAC">
        <w:rPr>
          <w:i/>
          <w:sz w:val="28"/>
          <w:szCs w:val="28"/>
        </w:rPr>
        <w:t xml:space="preserve"> </w:t>
      </w:r>
    </w:p>
    <w:p w:rsidR="00994D97" w:rsidRPr="007E3891" w:rsidRDefault="00994D97" w:rsidP="007451E0">
      <w:pPr>
        <w:spacing w:before="120" w:after="120" w:line="340" w:lineRule="exact"/>
        <w:ind w:firstLine="709"/>
        <w:jc w:val="both"/>
        <w:rPr>
          <w:szCs w:val="28"/>
          <w:lang w:val="vi-VN"/>
        </w:rPr>
      </w:pPr>
      <w:r w:rsidRPr="007E3891">
        <w:rPr>
          <w:sz w:val="28"/>
          <w:szCs w:val="28"/>
          <w:lang w:val="vi-VN"/>
        </w:rPr>
        <w:t xml:space="preserve">Bộ </w:t>
      </w:r>
      <w:r w:rsidR="00D51335" w:rsidRPr="007E3891">
        <w:rPr>
          <w:sz w:val="28"/>
          <w:szCs w:val="28"/>
        </w:rPr>
        <w:t>Lao động – Thương binh và Xã hội</w:t>
      </w:r>
      <w:r w:rsidRPr="007E3891">
        <w:rPr>
          <w:sz w:val="28"/>
          <w:szCs w:val="28"/>
          <w:lang w:val="vi-VN"/>
        </w:rPr>
        <w:t xml:space="preserve"> kính trình Chính phủ xem xét, cho ý kiến./.</w:t>
      </w:r>
    </w:p>
    <w:p w:rsidR="00994D97" w:rsidRPr="007E3891" w:rsidRDefault="00994D97" w:rsidP="002100C3">
      <w:pPr>
        <w:spacing w:before="120" w:after="120" w:line="360" w:lineRule="exact"/>
        <w:ind w:firstLine="561"/>
        <w:jc w:val="both"/>
        <w:rPr>
          <w:sz w:val="28"/>
          <w:szCs w:val="28"/>
        </w:rPr>
      </w:pPr>
    </w:p>
    <w:tbl>
      <w:tblPr>
        <w:tblW w:w="9100" w:type="dxa"/>
        <w:tblInd w:w="108" w:type="dxa"/>
        <w:tblLayout w:type="fixed"/>
        <w:tblLook w:val="0000"/>
      </w:tblPr>
      <w:tblGrid>
        <w:gridCol w:w="4900"/>
        <w:gridCol w:w="4200"/>
      </w:tblGrid>
      <w:tr w:rsidR="00F44DB3" w:rsidRPr="007E3891" w:rsidTr="00F44DB3">
        <w:trPr>
          <w:trHeight w:val="3225"/>
        </w:trPr>
        <w:tc>
          <w:tcPr>
            <w:tcW w:w="4900" w:type="dxa"/>
          </w:tcPr>
          <w:p w:rsidR="00F44DB3" w:rsidRPr="007E3891" w:rsidRDefault="00F44DB3" w:rsidP="004F6A41">
            <w:pPr>
              <w:spacing w:line="360" w:lineRule="atLeast"/>
              <w:jc w:val="both"/>
              <w:rPr>
                <w:b/>
                <w:i/>
                <w:lang w:val="fi-FI"/>
              </w:rPr>
            </w:pPr>
            <w:r w:rsidRPr="007E3891">
              <w:rPr>
                <w:b/>
                <w:i/>
                <w:lang w:val="fi-FI"/>
              </w:rPr>
              <w:t>Nơi nhận:</w:t>
            </w:r>
          </w:p>
          <w:p w:rsidR="00F44DB3" w:rsidRPr="007E3891" w:rsidRDefault="00F44DB3" w:rsidP="004F6A41">
            <w:pPr>
              <w:spacing w:line="240" w:lineRule="atLeast"/>
              <w:ind w:hanging="142"/>
              <w:jc w:val="both"/>
              <w:rPr>
                <w:sz w:val="22"/>
                <w:szCs w:val="22"/>
                <w:lang w:val="fi-FI"/>
              </w:rPr>
            </w:pPr>
            <w:r w:rsidRPr="007E3891">
              <w:rPr>
                <w:sz w:val="22"/>
                <w:szCs w:val="22"/>
                <w:lang w:val="fi-FI"/>
              </w:rPr>
              <w:t>- Như trên;</w:t>
            </w:r>
          </w:p>
          <w:p w:rsidR="00F44DB3" w:rsidRPr="007E3891" w:rsidRDefault="00F44DB3" w:rsidP="004F6A41">
            <w:pPr>
              <w:spacing w:line="240" w:lineRule="atLeast"/>
              <w:ind w:hanging="142"/>
              <w:jc w:val="both"/>
              <w:rPr>
                <w:sz w:val="22"/>
                <w:szCs w:val="22"/>
                <w:lang w:val="fi-FI"/>
              </w:rPr>
            </w:pPr>
            <w:r w:rsidRPr="007E3891">
              <w:rPr>
                <w:sz w:val="22"/>
                <w:szCs w:val="22"/>
                <w:lang w:val="fi-FI"/>
              </w:rPr>
              <w:t>- Thủ tướng Chính phủ (để báo cáo);</w:t>
            </w:r>
          </w:p>
          <w:p w:rsidR="00F44DB3" w:rsidRPr="007E3891" w:rsidRDefault="00F44DB3" w:rsidP="004F6A41">
            <w:pPr>
              <w:spacing w:line="240" w:lineRule="atLeast"/>
              <w:ind w:hanging="142"/>
              <w:jc w:val="both"/>
              <w:rPr>
                <w:sz w:val="22"/>
                <w:szCs w:val="22"/>
                <w:lang w:val="fi-FI"/>
              </w:rPr>
            </w:pPr>
            <w:r w:rsidRPr="007E3891">
              <w:rPr>
                <w:sz w:val="22"/>
                <w:szCs w:val="22"/>
                <w:lang w:val="fi-FI"/>
              </w:rPr>
              <w:t>- Phó Thủ tướng Vũ Đức Đam (để báo cáo);</w:t>
            </w:r>
          </w:p>
          <w:p w:rsidR="00F44DB3" w:rsidRPr="007E3891" w:rsidRDefault="00F44DB3" w:rsidP="004F6A41">
            <w:pPr>
              <w:spacing w:line="240" w:lineRule="atLeast"/>
              <w:ind w:hanging="142"/>
              <w:jc w:val="both"/>
              <w:rPr>
                <w:sz w:val="22"/>
                <w:szCs w:val="22"/>
                <w:lang w:val="fi-FI"/>
              </w:rPr>
            </w:pPr>
            <w:r w:rsidRPr="007E3891">
              <w:rPr>
                <w:sz w:val="22"/>
                <w:szCs w:val="22"/>
                <w:lang w:val="fi-FI"/>
              </w:rPr>
              <w:t>- Bộ Tư pháp;</w:t>
            </w:r>
          </w:p>
          <w:p w:rsidR="00F44DB3" w:rsidRPr="007E3891" w:rsidRDefault="00F44DB3" w:rsidP="004F6A41">
            <w:pPr>
              <w:spacing w:line="240" w:lineRule="atLeast"/>
              <w:ind w:hanging="142"/>
              <w:jc w:val="both"/>
              <w:rPr>
                <w:b/>
                <w:i/>
                <w:u w:val="single"/>
                <w:lang w:val="fi-FI"/>
              </w:rPr>
            </w:pPr>
            <w:r w:rsidRPr="007E3891">
              <w:rPr>
                <w:sz w:val="22"/>
                <w:szCs w:val="22"/>
                <w:lang w:val="fi-FI"/>
              </w:rPr>
              <w:t>- Lưu: VT, QLLĐNN.</w:t>
            </w:r>
          </w:p>
        </w:tc>
        <w:tc>
          <w:tcPr>
            <w:tcW w:w="4200" w:type="dxa"/>
          </w:tcPr>
          <w:p w:rsidR="00F44DB3" w:rsidRPr="007E3891" w:rsidRDefault="00F44DB3" w:rsidP="002100C3">
            <w:pPr>
              <w:pStyle w:val="Heading6"/>
              <w:spacing w:line="360" w:lineRule="exact"/>
              <w:rPr>
                <w:rFonts w:ascii="Times New Roman" w:hAnsi="Times New Roman"/>
                <w:szCs w:val="28"/>
              </w:rPr>
            </w:pPr>
            <w:r w:rsidRPr="007E3891">
              <w:rPr>
                <w:rFonts w:ascii="Times New Roman" w:hAnsi="Times New Roman"/>
                <w:szCs w:val="28"/>
              </w:rPr>
              <w:t xml:space="preserve">         BỘ TRƯỞNG </w:t>
            </w:r>
          </w:p>
          <w:p w:rsidR="00F44DB3" w:rsidRPr="007E3891" w:rsidRDefault="00F44DB3" w:rsidP="002100C3">
            <w:pPr>
              <w:spacing w:line="360" w:lineRule="exact"/>
              <w:jc w:val="center"/>
              <w:rPr>
                <w:b/>
                <w:lang w:val="nl-NL"/>
              </w:rPr>
            </w:pPr>
            <w:r w:rsidRPr="007E3891">
              <w:rPr>
                <w:b/>
                <w:lang w:val="nl-NL"/>
              </w:rPr>
              <w:t xml:space="preserve">         </w:t>
            </w:r>
          </w:p>
          <w:p w:rsidR="00F44DB3" w:rsidRPr="007E3891" w:rsidRDefault="00F44DB3" w:rsidP="002100C3">
            <w:pPr>
              <w:spacing w:line="360" w:lineRule="exact"/>
              <w:jc w:val="center"/>
              <w:rPr>
                <w:b/>
                <w:lang w:val="nl-NL"/>
              </w:rPr>
            </w:pPr>
          </w:p>
          <w:p w:rsidR="00F44DB3" w:rsidRPr="007E3891" w:rsidRDefault="00F44DB3" w:rsidP="002100C3">
            <w:pPr>
              <w:spacing w:line="360" w:lineRule="exact"/>
              <w:jc w:val="center"/>
              <w:rPr>
                <w:b/>
                <w:lang w:val="nl-NL"/>
              </w:rPr>
            </w:pPr>
          </w:p>
          <w:p w:rsidR="00F44DB3" w:rsidRPr="007E3891" w:rsidRDefault="00F44DB3" w:rsidP="002100C3">
            <w:pPr>
              <w:spacing w:line="360" w:lineRule="exact"/>
              <w:jc w:val="center"/>
              <w:rPr>
                <w:b/>
                <w:lang w:val="nl-NL"/>
              </w:rPr>
            </w:pPr>
          </w:p>
          <w:p w:rsidR="00F44DB3" w:rsidRPr="007E3891" w:rsidRDefault="009549F1" w:rsidP="00576C8C">
            <w:pPr>
              <w:spacing w:line="360" w:lineRule="exact"/>
              <w:jc w:val="center"/>
              <w:rPr>
                <w:b/>
                <w:sz w:val="28"/>
                <w:szCs w:val="28"/>
                <w:lang w:val="nl-NL"/>
              </w:rPr>
            </w:pPr>
            <w:r>
              <w:rPr>
                <w:b/>
                <w:sz w:val="28"/>
                <w:szCs w:val="28"/>
                <w:lang w:val="nl-NL"/>
              </w:rPr>
              <w:t xml:space="preserve">  </w:t>
            </w:r>
            <w:r w:rsidR="00F44DB3" w:rsidRPr="007E3891">
              <w:rPr>
                <w:b/>
                <w:sz w:val="28"/>
                <w:szCs w:val="28"/>
                <w:lang w:val="nl-NL"/>
              </w:rPr>
              <w:t xml:space="preserve">        </w:t>
            </w:r>
            <w:r>
              <w:rPr>
                <w:b/>
                <w:sz w:val="28"/>
                <w:szCs w:val="28"/>
                <w:lang w:val="nl-NL"/>
              </w:rPr>
              <w:t>Đào Ngọc Dung</w:t>
            </w:r>
          </w:p>
          <w:p w:rsidR="00F44DB3" w:rsidRPr="007E3891" w:rsidRDefault="00F44DB3" w:rsidP="007B152E">
            <w:pPr>
              <w:pStyle w:val="Heading6"/>
              <w:spacing w:line="360" w:lineRule="exact"/>
              <w:rPr>
                <w:b w:val="0"/>
              </w:rPr>
            </w:pPr>
            <w:r w:rsidRPr="007E3891">
              <w:rPr>
                <w:rFonts w:ascii="Times New Roman" w:hAnsi="Times New Roman"/>
                <w:szCs w:val="28"/>
              </w:rPr>
              <w:t xml:space="preserve">          </w:t>
            </w:r>
          </w:p>
        </w:tc>
      </w:tr>
    </w:tbl>
    <w:p w:rsidR="00994D97" w:rsidRPr="007E3891" w:rsidRDefault="00994D97" w:rsidP="00FB37E9">
      <w:pPr>
        <w:rPr>
          <w:lang w:val="nl-NL"/>
        </w:rPr>
      </w:pPr>
    </w:p>
    <w:sectPr w:rsidR="00994D97" w:rsidRPr="007E3891" w:rsidSect="00D61F41">
      <w:footerReference w:type="default" r:id="rId8"/>
      <w:pgSz w:w="11907" w:h="16840" w:code="9"/>
      <w:pgMar w:top="1134" w:right="1134" w:bottom="1134" w:left="1701" w:header="720" w:footer="272"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41DD" w:rsidRDefault="003341DD">
      <w:r>
        <w:separator/>
      </w:r>
    </w:p>
  </w:endnote>
  <w:endnote w:type="continuationSeparator" w:id="1">
    <w:p w:rsidR="003341DD" w:rsidRDefault="003341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altName w:val="Arial"/>
    <w:charset w:val="00"/>
    <w:family w:val="swiss"/>
    <w:pitch w:val="variable"/>
    <w:sig w:usb0="00000000"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9461525"/>
      <w:docPartObj>
        <w:docPartGallery w:val="Page Numbers (Bottom of Page)"/>
        <w:docPartUnique/>
      </w:docPartObj>
    </w:sdtPr>
    <w:sdtEndPr>
      <w:rPr>
        <w:noProof/>
        <w:sz w:val="28"/>
        <w:szCs w:val="28"/>
      </w:rPr>
    </w:sdtEndPr>
    <w:sdtContent>
      <w:p w:rsidR="00947CE1" w:rsidRPr="00947C17" w:rsidRDefault="006D4A20">
        <w:pPr>
          <w:pStyle w:val="Footer"/>
          <w:jc w:val="right"/>
          <w:rPr>
            <w:sz w:val="28"/>
            <w:szCs w:val="28"/>
          </w:rPr>
        </w:pPr>
        <w:r w:rsidRPr="00947C17">
          <w:rPr>
            <w:sz w:val="28"/>
            <w:szCs w:val="28"/>
          </w:rPr>
          <w:fldChar w:fldCharType="begin"/>
        </w:r>
        <w:r w:rsidR="00947CE1" w:rsidRPr="00947C17">
          <w:rPr>
            <w:sz w:val="28"/>
            <w:szCs w:val="28"/>
          </w:rPr>
          <w:instrText xml:space="preserve"> PAGE   \* MERGEFORMAT </w:instrText>
        </w:r>
        <w:r w:rsidRPr="00947C17">
          <w:rPr>
            <w:sz w:val="28"/>
            <w:szCs w:val="28"/>
          </w:rPr>
          <w:fldChar w:fldCharType="separate"/>
        </w:r>
        <w:r w:rsidR="00974B31">
          <w:rPr>
            <w:noProof/>
            <w:sz w:val="28"/>
            <w:szCs w:val="28"/>
          </w:rPr>
          <w:t>11</w:t>
        </w:r>
        <w:r w:rsidRPr="00947C17">
          <w:rPr>
            <w:noProof/>
            <w:sz w:val="28"/>
            <w:szCs w:val="28"/>
          </w:rPr>
          <w:fldChar w:fldCharType="end"/>
        </w:r>
      </w:p>
    </w:sdtContent>
  </w:sdt>
  <w:p w:rsidR="00947CE1" w:rsidRDefault="00947C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41DD" w:rsidRDefault="003341DD">
      <w:r>
        <w:separator/>
      </w:r>
    </w:p>
  </w:footnote>
  <w:footnote w:type="continuationSeparator" w:id="1">
    <w:p w:rsidR="003341DD" w:rsidRDefault="003341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34D14"/>
    <w:multiLevelType w:val="hybridMultilevel"/>
    <w:tmpl w:val="82685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0A768F"/>
    <w:multiLevelType w:val="hybridMultilevel"/>
    <w:tmpl w:val="CA4EA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250B47"/>
    <w:multiLevelType w:val="hybridMultilevel"/>
    <w:tmpl w:val="54FEE464"/>
    <w:lvl w:ilvl="0" w:tplc="AB66D802">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290B3600"/>
    <w:multiLevelType w:val="hybridMultilevel"/>
    <w:tmpl w:val="EFA65E66"/>
    <w:lvl w:ilvl="0" w:tplc="A63CD17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A861846"/>
    <w:multiLevelType w:val="hybridMultilevel"/>
    <w:tmpl w:val="E53842DA"/>
    <w:lvl w:ilvl="0" w:tplc="20C6AD3A">
      <w:start w:val="1"/>
      <w:numFmt w:val="bullet"/>
      <w:lvlText w:val="•"/>
      <w:lvlJc w:val="left"/>
      <w:pPr>
        <w:tabs>
          <w:tab w:val="num" w:pos="720"/>
        </w:tabs>
        <w:ind w:left="720" w:hanging="360"/>
      </w:pPr>
      <w:rPr>
        <w:rFonts w:ascii="Arial" w:hAnsi="Arial" w:hint="default"/>
      </w:rPr>
    </w:lvl>
    <w:lvl w:ilvl="1" w:tplc="0284C8B8" w:tentative="1">
      <w:start w:val="1"/>
      <w:numFmt w:val="bullet"/>
      <w:lvlText w:val="•"/>
      <w:lvlJc w:val="left"/>
      <w:pPr>
        <w:tabs>
          <w:tab w:val="num" w:pos="1440"/>
        </w:tabs>
        <w:ind w:left="1440" w:hanging="360"/>
      </w:pPr>
      <w:rPr>
        <w:rFonts w:ascii="Arial" w:hAnsi="Arial" w:hint="default"/>
      </w:rPr>
    </w:lvl>
    <w:lvl w:ilvl="2" w:tplc="D768644E" w:tentative="1">
      <w:start w:val="1"/>
      <w:numFmt w:val="bullet"/>
      <w:lvlText w:val="•"/>
      <w:lvlJc w:val="left"/>
      <w:pPr>
        <w:tabs>
          <w:tab w:val="num" w:pos="2160"/>
        </w:tabs>
        <w:ind w:left="2160" w:hanging="360"/>
      </w:pPr>
      <w:rPr>
        <w:rFonts w:ascii="Arial" w:hAnsi="Arial" w:hint="default"/>
      </w:rPr>
    </w:lvl>
    <w:lvl w:ilvl="3" w:tplc="59B4E6C2" w:tentative="1">
      <w:start w:val="1"/>
      <w:numFmt w:val="bullet"/>
      <w:lvlText w:val="•"/>
      <w:lvlJc w:val="left"/>
      <w:pPr>
        <w:tabs>
          <w:tab w:val="num" w:pos="2880"/>
        </w:tabs>
        <w:ind w:left="2880" w:hanging="360"/>
      </w:pPr>
      <w:rPr>
        <w:rFonts w:ascii="Arial" w:hAnsi="Arial" w:hint="default"/>
      </w:rPr>
    </w:lvl>
    <w:lvl w:ilvl="4" w:tplc="20EA338E" w:tentative="1">
      <w:start w:val="1"/>
      <w:numFmt w:val="bullet"/>
      <w:lvlText w:val="•"/>
      <w:lvlJc w:val="left"/>
      <w:pPr>
        <w:tabs>
          <w:tab w:val="num" w:pos="3600"/>
        </w:tabs>
        <w:ind w:left="3600" w:hanging="360"/>
      </w:pPr>
      <w:rPr>
        <w:rFonts w:ascii="Arial" w:hAnsi="Arial" w:hint="default"/>
      </w:rPr>
    </w:lvl>
    <w:lvl w:ilvl="5" w:tplc="41E8C70E" w:tentative="1">
      <w:start w:val="1"/>
      <w:numFmt w:val="bullet"/>
      <w:lvlText w:val="•"/>
      <w:lvlJc w:val="left"/>
      <w:pPr>
        <w:tabs>
          <w:tab w:val="num" w:pos="4320"/>
        </w:tabs>
        <w:ind w:left="4320" w:hanging="360"/>
      </w:pPr>
      <w:rPr>
        <w:rFonts w:ascii="Arial" w:hAnsi="Arial" w:hint="default"/>
      </w:rPr>
    </w:lvl>
    <w:lvl w:ilvl="6" w:tplc="0E7E7886" w:tentative="1">
      <w:start w:val="1"/>
      <w:numFmt w:val="bullet"/>
      <w:lvlText w:val="•"/>
      <w:lvlJc w:val="left"/>
      <w:pPr>
        <w:tabs>
          <w:tab w:val="num" w:pos="5040"/>
        </w:tabs>
        <w:ind w:left="5040" w:hanging="360"/>
      </w:pPr>
      <w:rPr>
        <w:rFonts w:ascii="Arial" w:hAnsi="Arial" w:hint="default"/>
      </w:rPr>
    </w:lvl>
    <w:lvl w:ilvl="7" w:tplc="15E667CA" w:tentative="1">
      <w:start w:val="1"/>
      <w:numFmt w:val="bullet"/>
      <w:lvlText w:val="•"/>
      <w:lvlJc w:val="left"/>
      <w:pPr>
        <w:tabs>
          <w:tab w:val="num" w:pos="5760"/>
        </w:tabs>
        <w:ind w:left="5760" w:hanging="360"/>
      </w:pPr>
      <w:rPr>
        <w:rFonts w:ascii="Arial" w:hAnsi="Arial" w:hint="default"/>
      </w:rPr>
    </w:lvl>
    <w:lvl w:ilvl="8" w:tplc="453C67C2" w:tentative="1">
      <w:start w:val="1"/>
      <w:numFmt w:val="bullet"/>
      <w:lvlText w:val="•"/>
      <w:lvlJc w:val="left"/>
      <w:pPr>
        <w:tabs>
          <w:tab w:val="num" w:pos="6480"/>
        </w:tabs>
        <w:ind w:left="6480" w:hanging="360"/>
      </w:pPr>
      <w:rPr>
        <w:rFonts w:ascii="Arial" w:hAnsi="Arial" w:hint="default"/>
      </w:rPr>
    </w:lvl>
  </w:abstractNum>
  <w:abstractNum w:abstractNumId="5">
    <w:nsid w:val="304759DC"/>
    <w:multiLevelType w:val="hybridMultilevel"/>
    <w:tmpl w:val="CA4EA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A67C1B"/>
    <w:multiLevelType w:val="hybridMultilevel"/>
    <w:tmpl w:val="348E9C6E"/>
    <w:lvl w:ilvl="0" w:tplc="8D407D24">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7">
    <w:nsid w:val="48BA439E"/>
    <w:multiLevelType w:val="multilevel"/>
    <w:tmpl w:val="261C8912"/>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8">
    <w:nsid w:val="4AC22C94"/>
    <w:multiLevelType w:val="hybridMultilevel"/>
    <w:tmpl w:val="8B687CA2"/>
    <w:lvl w:ilvl="0" w:tplc="1018C6B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1E447C"/>
    <w:multiLevelType w:val="hybridMultilevel"/>
    <w:tmpl w:val="AA2AA8BE"/>
    <w:lvl w:ilvl="0" w:tplc="C6BEF8F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63D771CF"/>
    <w:multiLevelType w:val="hybridMultilevel"/>
    <w:tmpl w:val="05B66C92"/>
    <w:lvl w:ilvl="0" w:tplc="324278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FF25CB1"/>
    <w:multiLevelType w:val="hybridMultilevel"/>
    <w:tmpl w:val="C09A58F2"/>
    <w:lvl w:ilvl="0" w:tplc="EC88E20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35F630D"/>
    <w:multiLevelType w:val="hybridMultilevel"/>
    <w:tmpl w:val="9480897C"/>
    <w:lvl w:ilvl="0" w:tplc="43DA8430">
      <w:start w:val="2"/>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7E2F3459"/>
    <w:multiLevelType w:val="hybridMultilevel"/>
    <w:tmpl w:val="CA4EA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2"/>
  </w:num>
  <w:num w:numId="4">
    <w:abstractNumId w:val="6"/>
  </w:num>
  <w:num w:numId="5">
    <w:abstractNumId w:val="13"/>
  </w:num>
  <w:num w:numId="6">
    <w:abstractNumId w:val="4"/>
  </w:num>
  <w:num w:numId="7">
    <w:abstractNumId w:val="5"/>
  </w:num>
  <w:num w:numId="8">
    <w:abstractNumId w:val="1"/>
  </w:num>
  <w:num w:numId="9">
    <w:abstractNumId w:val="0"/>
  </w:num>
  <w:num w:numId="10">
    <w:abstractNumId w:val="8"/>
  </w:num>
  <w:num w:numId="11">
    <w:abstractNumId w:val="7"/>
  </w:num>
  <w:num w:numId="12">
    <w:abstractNumId w:val="12"/>
  </w:num>
  <w:num w:numId="13">
    <w:abstractNumId w:val="11"/>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20"/>
  <w:drawingGridHorizontalSpacing w:val="140"/>
  <w:drawingGridVerticalSpacing w:val="381"/>
  <w:displayHorizontalDrawingGridEvery w:val="2"/>
  <w:characterSpacingControl w:val="doNotCompress"/>
  <w:hdrShapeDefaults>
    <o:shapedefaults v:ext="edit" spidmax="29698"/>
  </w:hdrShapeDefaults>
  <w:footnotePr>
    <w:footnote w:id="0"/>
    <w:footnote w:id="1"/>
  </w:footnotePr>
  <w:endnotePr>
    <w:endnote w:id="0"/>
    <w:endnote w:id="1"/>
  </w:endnotePr>
  <w:compat/>
  <w:rsids>
    <w:rsidRoot w:val="005526DD"/>
    <w:rsid w:val="0000044A"/>
    <w:rsid w:val="000025CE"/>
    <w:rsid w:val="00004C76"/>
    <w:rsid w:val="00004D6C"/>
    <w:rsid w:val="000065AA"/>
    <w:rsid w:val="00007257"/>
    <w:rsid w:val="00010052"/>
    <w:rsid w:val="000101E0"/>
    <w:rsid w:val="00010281"/>
    <w:rsid w:val="00011A8C"/>
    <w:rsid w:val="00011C92"/>
    <w:rsid w:val="0001256F"/>
    <w:rsid w:val="00014086"/>
    <w:rsid w:val="00015017"/>
    <w:rsid w:val="0001511D"/>
    <w:rsid w:val="000160E6"/>
    <w:rsid w:val="000161BF"/>
    <w:rsid w:val="00016331"/>
    <w:rsid w:val="0001743D"/>
    <w:rsid w:val="00020514"/>
    <w:rsid w:val="00024081"/>
    <w:rsid w:val="00026506"/>
    <w:rsid w:val="000270B0"/>
    <w:rsid w:val="00027BDE"/>
    <w:rsid w:val="00027C74"/>
    <w:rsid w:val="00030279"/>
    <w:rsid w:val="00032F9D"/>
    <w:rsid w:val="00033735"/>
    <w:rsid w:val="00035DF4"/>
    <w:rsid w:val="00037C8F"/>
    <w:rsid w:val="00040286"/>
    <w:rsid w:val="000409FA"/>
    <w:rsid w:val="00041985"/>
    <w:rsid w:val="00042014"/>
    <w:rsid w:val="00042263"/>
    <w:rsid w:val="0004314F"/>
    <w:rsid w:val="000434BE"/>
    <w:rsid w:val="000437A5"/>
    <w:rsid w:val="00043BB1"/>
    <w:rsid w:val="00044393"/>
    <w:rsid w:val="0004453B"/>
    <w:rsid w:val="0004462F"/>
    <w:rsid w:val="000446C9"/>
    <w:rsid w:val="00044FF9"/>
    <w:rsid w:val="00046A37"/>
    <w:rsid w:val="00053064"/>
    <w:rsid w:val="000535BA"/>
    <w:rsid w:val="00053805"/>
    <w:rsid w:val="000540D8"/>
    <w:rsid w:val="000559EC"/>
    <w:rsid w:val="00055A39"/>
    <w:rsid w:val="00056AC3"/>
    <w:rsid w:val="00057837"/>
    <w:rsid w:val="000579EC"/>
    <w:rsid w:val="000606AB"/>
    <w:rsid w:val="00060B57"/>
    <w:rsid w:val="00061874"/>
    <w:rsid w:val="0006224B"/>
    <w:rsid w:val="000633BB"/>
    <w:rsid w:val="000645CA"/>
    <w:rsid w:val="00064A2D"/>
    <w:rsid w:val="00064E05"/>
    <w:rsid w:val="00065541"/>
    <w:rsid w:val="000677BE"/>
    <w:rsid w:val="00067CAB"/>
    <w:rsid w:val="00070549"/>
    <w:rsid w:val="00070566"/>
    <w:rsid w:val="00070CAB"/>
    <w:rsid w:val="00071603"/>
    <w:rsid w:val="0007307E"/>
    <w:rsid w:val="00075244"/>
    <w:rsid w:val="00075C5F"/>
    <w:rsid w:val="00075D3C"/>
    <w:rsid w:val="00080AFE"/>
    <w:rsid w:val="000813E9"/>
    <w:rsid w:val="00082A96"/>
    <w:rsid w:val="00082BE8"/>
    <w:rsid w:val="00082E47"/>
    <w:rsid w:val="00083A27"/>
    <w:rsid w:val="0008425E"/>
    <w:rsid w:val="00085597"/>
    <w:rsid w:val="00085746"/>
    <w:rsid w:val="00086CCB"/>
    <w:rsid w:val="000871E5"/>
    <w:rsid w:val="00087899"/>
    <w:rsid w:val="00090145"/>
    <w:rsid w:val="0009059B"/>
    <w:rsid w:val="00091075"/>
    <w:rsid w:val="000918EF"/>
    <w:rsid w:val="0009219A"/>
    <w:rsid w:val="00092677"/>
    <w:rsid w:val="00094645"/>
    <w:rsid w:val="0009616B"/>
    <w:rsid w:val="000A1093"/>
    <w:rsid w:val="000A15F3"/>
    <w:rsid w:val="000A2E27"/>
    <w:rsid w:val="000A3196"/>
    <w:rsid w:val="000A351B"/>
    <w:rsid w:val="000A4646"/>
    <w:rsid w:val="000A4ACE"/>
    <w:rsid w:val="000A5792"/>
    <w:rsid w:val="000A5C0A"/>
    <w:rsid w:val="000A61E4"/>
    <w:rsid w:val="000A6794"/>
    <w:rsid w:val="000A6CF7"/>
    <w:rsid w:val="000B0B81"/>
    <w:rsid w:val="000B32C9"/>
    <w:rsid w:val="000B3302"/>
    <w:rsid w:val="000B36F9"/>
    <w:rsid w:val="000B4597"/>
    <w:rsid w:val="000B5349"/>
    <w:rsid w:val="000B5613"/>
    <w:rsid w:val="000B5D70"/>
    <w:rsid w:val="000B5F88"/>
    <w:rsid w:val="000B7561"/>
    <w:rsid w:val="000C115A"/>
    <w:rsid w:val="000C13AA"/>
    <w:rsid w:val="000C13C6"/>
    <w:rsid w:val="000C1BA9"/>
    <w:rsid w:val="000C2FE7"/>
    <w:rsid w:val="000C4844"/>
    <w:rsid w:val="000C5ED2"/>
    <w:rsid w:val="000C6DEF"/>
    <w:rsid w:val="000C7A4F"/>
    <w:rsid w:val="000D1037"/>
    <w:rsid w:val="000D18AA"/>
    <w:rsid w:val="000D2FC0"/>
    <w:rsid w:val="000D3DB7"/>
    <w:rsid w:val="000D43B4"/>
    <w:rsid w:val="000D493D"/>
    <w:rsid w:val="000D4EB9"/>
    <w:rsid w:val="000D7FF9"/>
    <w:rsid w:val="000E05EC"/>
    <w:rsid w:val="000E100B"/>
    <w:rsid w:val="000E1969"/>
    <w:rsid w:val="000E28AA"/>
    <w:rsid w:val="000E3676"/>
    <w:rsid w:val="000E3F83"/>
    <w:rsid w:val="000E4F74"/>
    <w:rsid w:val="000E5D96"/>
    <w:rsid w:val="000E6A3D"/>
    <w:rsid w:val="000E6ED2"/>
    <w:rsid w:val="000E6F80"/>
    <w:rsid w:val="000E790D"/>
    <w:rsid w:val="000F006F"/>
    <w:rsid w:val="000F06DA"/>
    <w:rsid w:val="000F1412"/>
    <w:rsid w:val="000F1935"/>
    <w:rsid w:val="000F1C1D"/>
    <w:rsid w:val="000F2145"/>
    <w:rsid w:val="000F2286"/>
    <w:rsid w:val="000F2534"/>
    <w:rsid w:val="000F2943"/>
    <w:rsid w:val="000F38F2"/>
    <w:rsid w:val="000F3D9F"/>
    <w:rsid w:val="000F450C"/>
    <w:rsid w:val="000F455F"/>
    <w:rsid w:val="000F5860"/>
    <w:rsid w:val="000F5CF1"/>
    <w:rsid w:val="000F6A59"/>
    <w:rsid w:val="000F762C"/>
    <w:rsid w:val="001007DC"/>
    <w:rsid w:val="0010183A"/>
    <w:rsid w:val="00101EFF"/>
    <w:rsid w:val="00101FDD"/>
    <w:rsid w:val="0010285E"/>
    <w:rsid w:val="00104D78"/>
    <w:rsid w:val="00107319"/>
    <w:rsid w:val="00110662"/>
    <w:rsid w:val="001110A9"/>
    <w:rsid w:val="001110D5"/>
    <w:rsid w:val="001118C6"/>
    <w:rsid w:val="00111A98"/>
    <w:rsid w:val="00111AEA"/>
    <w:rsid w:val="001149B4"/>
    <w:rsid w:val="001159FD"/>
    <w:rsid w:val="00116C2A"/>
    <w:rsid w:val="00117584"/>
    <w:rsid w:val="001207DB"/>
    <w:rsid w:val="0012153C"/>
    <w:rsid w:val="001227C6"/>
    <w:rsid w:val="00123554"/>
    <w:rsid w:val="00123FB6"/>
    <w:rsid w:val="00124E5A"/>
    <w:rsid w:val="00124F79"/>
    <w:rsid w:val="0012517D"/>
    <w:rsid w:val="00125346"/>
    <w:rsid w:val="00125B1B"/>
    <w:rsid w:val="00126389"/>
    <w:rsid w:val="001267DD"/>
    <w:rsid w:val="001305A5"/>
    <w:rsid w:val="00130B17"/>
    <w:rsid w:val="00132219"/>
    <w:rsid w:val="00132300"/>
    <w:rsid w:val="00132345"/>
    <w:rsid w:val="0013476B"/>
    <w:rsid w:val="00134FB2"/>
    <w:rsid w:val="00136BCE"/>
    <w:rsid w:val="00141FA7"/>
    <w:rsid w:val="0014271E"/>
    <w:rsid w:val="0014362E"/>
    <w:rsid w:val="00143F54"/>
    <w:rsid w:val="00143FAA"/>
    <w:rsid w:val="00146357"/>
    <w:rsid w:val="001467E9"/>
    <w:rsid w:val="001472CC"/>
    <w:rsid w:val="00147AA8"/>
    <w:rsid w:val="00151D1C"/>
    <w:rsid w:val="00151F74"/>
    <w:rsid w:val="00153768"/>
    <w:rsid w:val="001549CE"/>
    <w:rsid w:val="00154D7E"/>
    <w:rsid w:val="00156C0E"/>
    <w:rsid w:val="00156FCF"/>
    <w:rsid w:val="001570CE"/>
    <w:rsid w:val="001602C4"/>
    <w:rsid w:val="00161DA5"/>
    <w:rsid w:val="001623FA"/>
    <w:rsid w:val="001635E2"/>
    <w:rsid w:val="00163B6F"/>
    <w:rsid w:val="0016447F"/>
    <w:rsid w:val="001649A5"/>
    <w:rsid w:val="00164EC1"/>
    <w:rsid w:val="00165749"/>
    <w:rsid w:val="0016596A"/>
    <w:rsid w:val="00165ABB"/>
    <w:rsid w:val="00166B2F"/>
    <w:rsid w:val="00170AB6"/>
    <w:rsid w:val="0017131B"/>
    <w:rsid w:val="001718DB"/>
    <w:rsid w:val="00171906"/>
    <w:rsid w:val="00171B7C"/>
    <w:rsid w:val="00171BF6"/>
    <w:rsid w:val="00172BCF"/>
    <w:rsid w:val="00173448"/>
    <w:rsid w:val="0017344F"/>
    <w:rsid w:val="00173A24"/>
    <w:rsid w:val="00174996"/>
    <w:rsid w:val="00174D2D"/>
    <w:rsid w:val="00175AFE"/>
    <w:rsid w:val="00180876"/>
    <w:rsid w:val="001811B0"/>
    <w:rsid w:val="00181F41"/>
    <w:rsid w:val="00183D67"/>
    <w:rsid w:val="001840D8"/>
    <w:rsid w:val="00184CB3"/>
    <w:rsid w:val="001855C5"/>
    <w:rsid w:val="00185AA9"/>
    <w:rsid w:val="00190472"/>
    <w:rsid w:val="00191A84"/>
    <w:rsid w:val="0019207C"/>
    <w:rsid w:val="00192333"/>
    <w:rsid w:val="0019307D"/>
    <w:rsid w:val="001931E2"/>
    <w:rsid w:val="00193BC0"/>
    <w:rsid w:val="001945A0"/>
    <w:rsid w:val="00194610"/>
    <w:rsid w:val="00194663"/>
    <w:rsid w:val="0019476B"/>
    <w:rsid w:val="00195170"/>
    <w:rsid w:val="0019543D"/>
    <w:rsid w:val="00195B2B"/>
    <w:rsid w:val="001961DB"/>
    <w:rsid w:val="0019636C"/>
    <w:rsid w:val="00196421"/>
    <w:rsid w:val="001977F8"/>
    <w:rsid w:val="001A0984"/>
    <w:rsid w:val="001A09C0"/>
    <w:rsid w:val="001A0F90"/>
    <w:rsid w:val="001A102B"/>
    <w:rsid w:val="001A10B0"/>
    <w:rsid w:val="001A1297"/>
    <w:rsid w:val="001A2581"/>
    <w:rsid w:val="001A4539"/>
    <w:rsid w:val="001A4BDC"/>
    <w:rsid w:val="001A5067"/>
    <w:rsid w:val="001A55F2"/>
    <w:rsid w:val="001A6FAA"/>
    <w:rsid w:val="001A74FF"/>
    <w:rsid w:val="001B04BA"/>
    <w:rsid w:val="001B15DA"/>
    <w:rsid w:val="001B2605"/>
    <w:rsid w:val="001B270C"/>
    <w:rsid w:val="001B2B78"/>
    <w:rsid w:val="001B328D"/>
    <w:rsid w:val="001B3942"/>
    <w:rsid w:val="001B4F1A"/>
    <w:rsid w:val="001B5C6B"/>
    <w:rsid w:val="001B601D"/>
    <w:rsid w:val="001B610F"/>
    <w:rsid w:val="001C1198"/>
    <w:rsid w:val="001C13CA"/>
    <w:rsid w:val="001C2179"/>
    <w:rsid w:val="001C30D5"/>
    <w:rsid w:val="001C4FD3"/>
    <w:rsid w:val="001C72D9"/>
    <w:rsid w:val="001C7716"/>
    <w:rsid w:val="001D1733"/>
    <w:rsid w:val="001D1D0A"/>
    <w:rsid w:val="001D30BD"/>
    <w:rsid w:val="001D3F20"/>
    <w:rsid w:val="001D4267"/>
    <w:rsid w:val="001D6269"/>
    <w:rsid w:val="001D712B"/>
    <w:rsid w:val="001D7620"/>
    <w:rsid w:val="001E09B6"/>
    <w:rsid w:val="001E1361"/>
    <w:rsid w:val="001E187E"/>
    <w:rsid w:val="001E2114"/>
    <w:rsid w:val="001E3AE1"/>
    <w:rsid w:val="001E45E1"/>
    <w:rsid w:val="001E56BF"/>
    <w:rsid w:val="001E5E33"/>
    <w:rsid w:val="001E6314"/>
    <w:rsid w:val="001E706F"/>
    <w:rsid w:val="001E7B76"/>
    <w:rsid w:val="001F2043"/>
    <w:rsid w:val="001F27FF"/>
    <w:rsid w:val="001F28D1"/>
    <w:rsid w:val="001F3BEC"/>
    <w:rsid w:val="001F438C"/>
    <w:rsid w:val="001F56F0"/>
    <w:rsid w:val="001F6E07"/>
    <w:rsid w:val="001F76FF"/>
    <w:rsid w:val="00201263"/>
    <w:rsid w:val="0020232C"/>
    <w:rsid w:val="0020243A"/>
    <w:rsid w:val="00203A98"/>
    <w:rsid w:val="00203BAB"/>
    <w:rsid w:val="0020417F"/>
    <w:rsid w:val="00204562"/>
    <w:rsid w:val="00204819"/>
    <w:rsid w:val="002052DD"/>
    <w:rsid w:val="0020662C"/>
    <w:rsid w:val="0020706D"/>
    <w:rsid w:val="0020713B"/>
    <w:rsid w:val="002100C3"/>
    <w:rsid w:val="00214993"/>
    <w:rsid w:val="00215A27"/>
    <w:rsid w:val="00217CF6"/>
    <w:rsid w:val="0022094E"/>
    <w:rsid w:val="00224E79"/>
    <w:rsid w:val="002252FA"/>
    <w:rsid w:val="00225613"/>
    <w:rsid w:val="0022766E"/>
    <w:rsid w:val="00232E2A"/>
    <w:rsid w:val="00232E92"/>
    <w:rsid w:val="002335B2"/>
    <w:rsid w:val="00233A5F"/>
    <w:rsid w:val="00237D8E"/>
    <w:rsid w:val="002401F9"/>
    <w:rsid w:val="00240385"/>
    <w:rsid w:val="00242654"/>
    <w:rsid w:val="002438F9"/>
    <w:rsid w:val="00244D52"/>
    <w:rsid w:val="00247513"/>
    <w:rsid w:val="00247770"/>
    <w:rsid w:val="00247AB0"/>
    <w:rsid w:val="0025059A"/>
    <w:rsid w:val="00250C03"/>
    <w:rsid w:val="00252331"/>
    <w:rsid w:val="00252632"/>
    <w:rsid w:val="00253DFC"/>
    <w:rsid w:val="0025509E"/>
    <w:rsid w:val="00255A8E"/>
    <w:rsid w:val="00255E11"/>
    <w:rsid w:val="00257314"/>
    <w:rsid w:val="0025787A"/>
    <w:rsid w:val="00260624"/>
    <w:rsid w:val="00260786"/>
    <w:rsid w:val="00260E1D"/>
    <w:rsid w:val="00260F66"/>
    <w:rsid w:val="002610EF"/>
    <w:rsid w:val="002612B9"/>
    <w:rsid w:val="00261362"/>
    <w:rsid w:val="00261396"/>
    <w:rsid w:val="0026167D"/>
    <w:rsid w:val="002616E6"/>
    <w:rsid w:val="002624EC"/>
    <w:rsid w:val="0026347B"/>
    <w:rsid w:val="00264334"/>
    <w:rsid w:val="00264D42"/>
    <w:rsid w:val="00265EC0"/>
    <w:rsid w:val="00267FB0"/>
    <w:rsid w:val="0027084F"/>
    <w:rsid w:val="00270C30"/>
    <w:rsid w:val="00271897"/>
    <w:rsid w:val="00272294"/>
    <w:rsid w:val="002739CD"/>
    <w:rsid w:val="00273EAB"/>
    <w:rsid w:val="002748B9"/>
    <w:rsid w:val="00274B9E"/>
    <w:rsid w:val="00274DA0"/>
    <w:rsid w:val="002751A4"/>
    <w:rsid w:val="0027574E"/>
    <w:rsid w:val="002767F2"/>
    <w:rsid w:val="00276A9B"/>
    <w:rsid w:val="0028083B"/>
    <w:rsid w:val="00280949"/>
    <w:rsid w:val="00281010"/>
    <w:rsid w:val="00283730"/>
    <w:rsid w:val="00283C72"/>
    <w:rsid w:val="00284044"/>
    <w:rsid w:val="00287308"/>
    <w:rsid w:val="0028767B"/>
    <w:rsid w:val="00287846"/>
    <w:rsid w:val="002915B5"/>
    <w:rsid w:val="00292430"/>
    <w:rsid w:val="00294DEE"/>
    <w:rsid w:val="00294F90"/>
    <w:rsid w:val="00295616"/>
    <w:rsid w:val="00296C9E"/>
    <w:rsid w:val="002A01C5"/>
    <w:rsid w:val="002A026C"/>
    <w:rsid w:val="002A0BC4"/>
    <w:rsid w:val="002A1A13"/>
    <w:rsid w:val="002A311D"/>
    <w:rsid w:val="002A3664"/>
    <w:rsid w:val="002A381C"/>
    <w:rsid w:val="002A53AD"/>
    <w:rsid w:val="002A61BE"/>
    <w:rsid w:val="002A634B"/>
    <w:rsid w:val="002A6B5B"/>
    <w:rsid w:val="002B018B"/>
    <w:rsid w:val="002B2139"/>
    <w:rsid w:val="002B2177"/>
    <w:rsid w:val="002B2F14"/>
    <w:rsid w:val="002B3E4B"/>
    <w:rsid w:val="002B4382"/>
    <w:rsid w:val="002B4AD7"/>
    <w:rsid w:val="002B5EC1"/>
    <w:rsid w:val="002B6CB5"/>
    <w:rsid w:val="002B7BEE"/>
    <w:rsid w:val="002C0751"/>
    <w:rsid w:val="002C0C60"/>
    <w:rsid w:val="002C1D6A"/>
    <w:rsid w:val="002C248B"/>
    <w:rsid w:val="002C2DD7"/>
    <w:rsid w:val="002C2DDC"/>
    <w:rsid w:val="002C3C8C"/>
    <w:rsid w:val="002C61B2"/>
    <w:rsid w:val="002C6728"/>
    <w:rsid w:val="002C7676"/>
    <w:rsid w:val="002C7BBA"/>
    <w:rsid w:val="002D00C5"/>
    <w:rsid w:val="002D0A25"/>
    <w:rsid w:val="002D0FEB"/>
    <w:rsid w:val="002D2A94"/>
    <w:rsid w:val="002D3C23"/>
    <w:rsid w:val="002D3C3B"/>
    <w:rsid w:val="002D3FC3"/>
    <w:rsid w:val="002D5DCB"/>
    <w:rsid w:val="002D735A"/>
    <w:rsid w:val="002D77FC"/>
    <w:rsid w:val="002D798E"/>
    <w:rsid w:val="002E061A"/>
    <w:rsid w:val="002E0FF0"/>
    <w:rsid w:val="002E239E"/>
    <w:rsid w:val="002E24C6"/>
    <w:rsid w:val="002E330C"/>
    <w:rsid w:val="002E3B89"/>
    <w:rsid w:val="002E431B"/>
    <w:rsid w:val="002E44C8"/>
    <w:rsid w:val="002E468B"/>
    <w:rsid w:val="002E48D0"/>
    <w:rsid w:val="002E49AB"/>
    <w:rsid w:val="002E5A17"/>
    <w:rsid w:val="002E5F66"/>
    <w:rsid w:val="002E6064"/>
    <w:rsid w:val="002E65A3"/>
    <w:rsid w:val="002F005C"/>
    <w:rsid w:val="002F08A3"/>
    <w:rsid w:val="002F0F6B"/>
    <w:rsid w:val="002F1164"/>
    <w:rsid w:val="002F399D"/>
    <w:rsid w:val="002F3BB7"/>
    <w:rsid w:val="002F3F63"/>
    <w:rsid w:val="002F46AD"/>
    <w:rsid w:val="002F4CE7"/>
    <w:rsid w:val="002F5A65"/>
    <w:rsid w:val="002F5F11"/>
    <w:rsid w:val="002F6816"/>
    <w:rsid w:val="002F6851"/>
    <w:rsid w:val="003004DD"/>
    <w:rsid w:val="00300E8F"/>
    <w:rsid w:val="0030422B"/>
    <w:rsid w:val="00304768"/>
    <w:rsid w:val="00304EA1"/>
    <w:rsid w:val="00307755"/>
    <w:rsid w:val="00307926"/>
    <w:rsid w:val="00310046"/>
    <w:rsid w:val="00310DA9"/>
    <w:rsid w:val="00311F3C"/>
    <w:rsid w:val="003128DB"/>
    <w:rsid w:val="00312DEB"/>
    <w:rsid w:val="003134E8"/>
    <w:rsid w:val="003135D8"/>
    <w:rsid w:val="00314075"/>
    <w:rsid w:val="00315BEF"/>
    <w:rsid w:val="0031612E"/>
    <w:rsid w:val="00320BA9"/>
    <w:rsid w:val="00321213"/>
    <w:rsid w:val="00321A3F"/>
    <w:rsid w:val="00321B95"/>
    <w:rsid w:val="00321C86"/>
    <w:rsid w:val="00322996"/>
    <w:rsid w:val="00323465"/>
    <w:rsid w:val="003236A5"/>
    <w:rsid w:val="00323710"/>
    <w:rsid w:val="00324FB3"/>
    <w:rsid w:val="00325036"/>
    <w:rsid w:val="00330844"/>
    <w:rsid w:val="00330FC9"/>
    <w:rsid w:val="00331275"/>
    <w:rsid w:val="00331459"/>
    <w:rsid w:val="0033188A"/>
    <w:rsid w:val="00332528"/>
    <w:rsid w:val="00333532"/>
    <w:rsid w:val="0033380A"/>
    <w:rsid w:val="00333E21"/>
    <w:rsid w:val="003341DD"/>
    <w:rsid w:val="00334CD8"/>
    <w:rsid w:val="00335523"/>
    <w:rsid w:val="0033567C"/>
    <w:rsid w:val="00336433"/>
    <w:rsid w:val="00336641"/>
    <w:rsid w:val="00336A72"/>
    <w:rsid w:val="003378C8"/>
    <w:rsid w:val="00337DC6"/>
    <w:rsid w:val="00340FE0"/>
    <w:rsid w:val="00342A8A"/>
    <w:rsid w:val="00343139"/>
    <w:rsid w:val="00345269"/>
    <w:rsid w:val="0034566E"/>
    <w:rsid w:val="00345CEF"/>
    <w:rsid w:val="003502A2"/>
    <w:rsid w:val="00350437"/>
    <w:rsid w:val="00351E82"/>
    <w:rsid w:val="00352103"/>
    <w:rsid w:val="0035225D"/>
    <w:rsid w:val="00353456"/>
    <w:rsid w:val="00353620"/>
    <w:rsid w:val="00353870"/>
    <w:rsid w:val="003540C7"/>
    <w:rsid w:val="003541D0"/>
    <w:rsid w:val="00354AF4"/>
    <w:rsid w:val="0035593D"/>
    <w:rsid w:val="003559C0"/>
    <w:rsid w:val="0035705B"/>
    <w:rsid w:val="0035724E"/>
    <w:rsid w:val="00357564"/>
    <w:rsid w:val="00357887"/>
    <w:rsid w:val="00357C09"/>
    <w:rsid w:val="003605F9"/>
    <w:rsid w:val="003610FB"/>
    <w:rsid w:val="003622F9"/>
    <w:rsid w:val="00363490"/>
    <w:rsid w:val="00363783"/>
    <w:rsid w:val="00363D06"/>
    <w:rsid w:val="00363F40"/>
    <w:rsid w:val="00364A79"/>
    <w:rsid w:val="00370296"/>
    <w:rsid w:val="0037122F"/>
    <w:rsid w:val="003724A1"/>
    <w:rsid w:val="00372C65"/>
    <w:rsid w:val="00373E93"/>
    <w:rsid w:val="00374302"/>
    <w:rsid w:val="00374BCC"/>
    <w:rsid w:val="003778CA"/>
    <w:rsid w:val="0038034E"/>
    <w:rsid w:val="0038135A"/>
    <w:rsid w:val="0038168B"/>
    <w:rsid w:val="00381CF6"/>
    <w:rsid w:val="00381EDC"/>
    <w:rsid w:val="00382C41"/>
    <w:rsid w:val="00383454"/>
    <w:rsid w:val="00383A7D"/>
    <w:rsid w:val="00383B79"/>
    <w:rsid w:val="0038423E"/>
    <w:rsid w:val="003847FA"/>
    <w:rsid w:val="003853A3"/>
    <w:rsid w:val="00385DEC"/>
    <w:rsid w:val="00386DAC"/>
    <w:rsid w:val="00390DF2"/>
    <w:rsid w:val="003911C9"/>
    <w:rsid w:val="00391707"/>
    <w:rsid w:val="00392501"/>
    <w:rsid w:val="003927AF"/>
    <w:rsid w:val="003937DE"/>
    <w:rsid w:val="003940AA"/>
    <w:rsid w:val="00394388"/>
    <w:rsid w:val="00394CD2"/>
    <w:rsid w:val="003A0281"/>
    <w:rsid w:val="003A094A"/>
    <w:rsid w:val="003A0FCB"/>
    <w:rsid w:val="003A1264"/>
    <w:rsid w:val="003A1F9E"/>
    <w:rsid w:val="003A2536"/>
    <w:rsid w:val="003A32B2"/>
    <w:rsid w:val="003A3406"/>
    <w:rsid w:val="003A3A3E"/>
    <w:rsid w:val="003A3D75"/>
    <w:rsid w:val="003A485A"/>
    <w:rsid w:val="003A4D81"/>
    <w:rsid w:val="003A5B62"/>
    <w:rsid w:val="003A5E2E"/>
    <w:rsid w:val="003A7523"/>
    <w:rsid w:val="003A75C1"/>
    <w:rsid w:val="003B0678"/>
    <w:rsid w:val="003B0DB4"/>
    <w:rsid w:val="003B0F64"/>
    <w:rsid w:val="003B2519"/>
    <w:rsid w:val="003B2534"/>
    <w:rsid w:val="003B2998"/>
    <w:rsid w:val="003B4AD1"/>
    <w:rsid w:val="003B578B"/>
    <w:rsid w:val="003B6F3D"/>
    <w:rsid w:val="003B79D3"/>
    <w:rsid w:val="003C2F69"/>
    <w:rsid w:val="003C3681"/>
    <w:rsid w:val="003C36D0"/>
    <w:rsid w:val="003C390D"/>
    <w:rsid w:val="003C4135"/>
    <w:rsid w:val="003C6554"/>
    <w:rsid w:val="003C6FC3"/>
    <w:rsid w:val="003D00F6"/>
    <w:rsid w:val="003D0E84"/>
    <w:rsid w:val="003D16AA"/>
    <w:rsid w:val="003D24D6"/>
    <w:rsid w:val="003D30EE"/>
    <w:rsid w:val="003D425E"/>
    <w:rsid w:val="003D46BB"/>
    <w:rsid w:val="003D6A08"/>
    <w:rsid w:val="003E0D7C"/>
    <w:rsid w:val="003E188C"/>
    <w:rsid w:val="003E2E2F"/>
    <w:rsid w:val="003E5656"/>
    <w:rsid w:val="003E5CFA"/>
    <w:rsid w:val="003F1590"/>
    <w:rsid w:val="003F19BC"/>
    <w:rsid w:val="003F1EE9"/>
    <w:rsid w:val="003F4B6F"/>
    <w:rsid w:val="003F5163"/>
    <w:rsid w:val="003F5C2F"/>
    <w:rsid w:val="003F6DDB"/>
    <w:rsid w:val="003F71B1"/>
    <w:rsid w:val="004005CC"/>
    <w:rsid w:val="00401226"/>
    <w:rsid w:val="00401490"/>
    <w:rsid w:val="00401F67"/>
    <w:rsid w:val="00402D6E"/>
    <w:rsid w:val="004050CC"/>
    <w:rsid w:val="004073C7"/>
    <w:rsid w:val="00407EA7"/>
    <w:rsid w:val="004113A6"/>
    <w:rsid w:val="00411764"/>
    <w:rsid w:val="004138D1"/>
    <w:rsid w:val="00415218"/>
    <w:rsid w:val="00415C34"/>
    <w:rsid w:val="004172BE"/>
    <w:rsid w:val="00420A92"/>
    <w:rsid w:val="00420C7E"/>
    <w:rsid w:val="00420F4A"/>
    <w:rsid w:val="00421AF2"/>
    <w:rsid w:val="004229C0"/>
    <w:rsid w:val="00422D93"/>
    <w:rsid w:val="00423075"/>
    <w:rsid w:val="004243C0"/>
    <w:rsid w:val="004249E1"/>
    <w:rsid w:val="00426F5B"/>
    <w:rsid w:val="004271E9"/>
    <w:rsid w:val="00430404"/>
    <w:rsid w:val="0043133F"/>
    <w:rsid w:val="00431F9D"/>
    <w:rsid w:val="00432329"/>
    <w:rsid w:val="0043332B"/>
    <w:rsid w:val="0043369B"/>
    <w:rsid w:val="00433F46"/>
    <w:rsid w:val="00434499"/>
    <w:rsid w:val="00435FCE"/>
    <w:rsid w:val="00436A5A"/>
    <w:rsid w:val="00436DE7"/>
    <w:rsid w:val="00437C07"/>
    <w:rsid w:val="004400C8"/>
    <w:rsid w:val="00440300"/>
    <w:rsid w:val="004403C1"/>
    <w:rsid w:val="00440553"/>
    <w:rsid w:val="004406B0"/>
    <w:rsid w:val="00440A4D"/>
    <w:rsid w:val="00440F1F"/>
    <w:rsid w:val="00441337"/>
    <w:rsid w:val="004418EC"/>
    <w:rsid w:val="00442904"/>
    <w:rsid w:val="004436C8"/>
    <w:rsid w:val="00443F24"/>
    <w:rsid w:val="00444290"/>
    <w:rsid w:val="00445831"/>
    <w:rsid w:val="00445D62"/>
    <w:rsid w:val="00446906"/>
    <w:rsid w:val="00451D66"/>
    <w:rsid w:val="00452225"/>
    <w:rsid w:val="0045241C"/>
    <w:rsid w:val="004527C9"/>
    <w:rsid w:val="00454184"/>
    <w:rsid w:val="00457076"/>
    <w:rsid w:val="00457518"/>
    <w:rsid w:val="00457D8C"/>
    <w:rsid w:val="00460358"/>
    <w:rsid w:val="004610F3"/>
    <w:rsid w:val="004617EF"/>
    <w:rsid w:val="00463624"/>
    <w:rsid w:val="004645D6"/>
    <w:rsid w:val="00464BFB"/>
    <w:rsid w:val="004655CA"/>
    <w:rsid w:val="004665A5"/>
    <w:rsid w:val="00466B94"/>
    <w:rsid w:val="004672CA"/>
    <w:rsid w:val="004677B7"/>
    <w:rsid w:val="00472147"/>
    <w:rsid w:val="00472D61"/>
    <w:rsid w:val="00472E7B"/>
    <w:rsid w:val="00474D3E"/>
    <w:rsid w:val="00475677"/>
    <w:rsid w:val="00477AAC"/>
    <w:rsid w:val="0048032D"/>
    <w:rsid w:val="00480893"/>
    <w:rsid w:val="004816D3"/>
    <w:rsid w:val="00481AF9"/>
    <w:rsid w:val="00484176"/>
    <w:rsid w:val="0048420A"/>
    <w:rsid w:val="00484272"/>
    <w:rsid w:val="00485D76"/>
    <w:rsid w:val="004862D7"/>
    <w:rsid w:val="00486F3C"/>
    <w:rsid w:val="00490B0A"/>
    <w:rsid w:val="00491F68"/>
    <w:rsid w:val="004928AE"/>
    <w:rsid w:val="00493C1F"/>
    <w:rsid w:val="00493DA7"/>
    <w:rsid w:val="00494046"/>
    <w:rsid w:val="00496E18"/>
    <w:rsid w:val="004970E9"/>
    <w:rsid w:val="004A1004"/>
    <w:rsid w:val="004A331E"/>
    <w:rsid w:val="004A3329"/>
    <w:rsid w:val="004A3862"/>
    <w:rsid w:val="004A6B05"/>
    <w:rsid w:val="004A6E03"/>
    <w:rsid w:val="004A7F0F"/>
    <w:rsid w:val="004A7FD0"/>
    <w:rsid w:val="004B2E00"/>
    <w:rsid w:val="004B357E"/>
    <w:rsid w:val="004B3C07"/>
    <w:rsid w:val="004B3EF1"/>
    <w:rsid w:val="004B533E"/>
    <w:rsid w:val="004B5D3D"/>
    <w:rsid w:val="004B62C2"/>
    <w:rsid w:val="004B7DFC"/>
    <w:rsid w:val="004C3A84"/>
    <w:rsid w:val="004C3C07"/>
    <w:rsid w:val="004C4551"/>
    <w:rsid w:val="004C4E51"/>
    <w:rsid w:val="004C57AE"/>
    <w:rsid w:val="004C7621"/>
    <w:rsid w:val="004C7C3D"/>
    <w:rsid w:val="004C7D39"/>
    <w:rsid w:val="004D0196"/>
    <w:rsid w:val="004D11C4"/>
    <w:rsid w:val="004D12B2"/>
    <w:rsid w:val="004D1764"/>
    <w:rsid w:val="004D1EC5"/>
    <w:rsid w:val="004D30B8"/>
    <w:rsid w:val="004D4064"/>
    <w:rsid w:val="004D48DB"/>
    <w:rsid w:val="004D511C"/>
    <w:rsid w:val="004D54F0"/>
    <w:rsid w:val="004D633D"/>
    <w:rsid w:val="004D65C0"/>
    <w:rsid w:val="004D72D0"/>
    <w:rsid w:val="004D7A42"/>
    <w:rsid w:val="004E0622"/>
    <w:rsid w:val="004E0D7A"/>
    <w:rsid w:val="004E3354"/>
    <w:rsid w:val="004E372F"/>
    <w:rsid w:val="004E39F3"/>
    <w:rsid w:val="004E3FEC"/>
    <w:rsid w:val="004E51DA"/>
    <w:rsid w:val="004E5548"/>
    <w:rsid w:val="004E5ECC"/>
    <w:rsid w:val="004E6FFB"/>
    <w:rsid w:val="004E7061"/>
    <w:rsid w:val="004E75A9"/>
    <w:rsid w:val="004F16DF"/>
    <w:rsid w:val="004F17A3"/>
    <w:rsid w:val="004F26BB"/>
    <w:rsid w:val="004F291D"/>
    <w:rsid w:val="004F50D6"/>
    <w:rsid w:val="004F54F6"/>
    <w:rsid w:val="004F5BF7"/>
    <w:rsid w:val="004F6A41"/>
    <w:rsid w:val="004F6D52"/>
    <w:rsid w:val="004F7BD2"/>
    <w:rsid w:val="004F7D3B"/>
    <w:rsid w:val="004F7FC5"/>
    <w:rsid w:val="00500396"/>
    <w:rsid w:val="00500434"/>
    <w:rsid w:val="005004A8"/>
    <w:rsid w:val="005017B3"/>
    <w:rsid w:val="00502093"/>
    <w:rsid w:val="005029E0"/>
    <w:rsid w:val="00502F17"/>
    <w:rsid w:val="00502F1E"/>
    <w:rsid w:val="005061CB"/>
    <w:rsid w:val="005062D2"/>
    <w:rsid w:val="00510573"/>
    <w:rsid w:val="00510C8F"/>
    <w:rsid w:val="005113C6"/>
    <w:rsid w:val="00511449"/>
    <w:rsid w:val="0051181B"/>
    <w:rsid w:val="00512FB7"/>
    <w:rsid w:val="00515306"/>
    <w:rsid w:val="00515318"/>
    <w:rsid w:val="00515488"/>
    <w:rsid w:val="005155D4"/>
    <w:rsid w:val="005211B5"/>
    <w:rsid w:val="0052161D"/>
    <w:rsid w:val="00522CE1"/>
    <w:rsid w:val="00524259"/>
    <w:rsid w:val="00524D95"/>
    <w:rsid w:val="005273BA"/>
    <w:rsid w:val="00527B83"/>
    <w:rsid w:val="00527DE8"/>
    <w:rsid w:val="00530F89"/>
    <w:rsid w:val="00531ED1"/>
    <w:rsid w:val="0053258D"/>
    <w:rsid w:val="00532BE0"/>
    <w:rsid w:val="00532C2B"/>
    <w:rsid w:val="0053318C"/>
    <w:rsid w:val="005338CE"/>
    <w:rsid w:val="005347F8"/>
    <w:rsid w:val="00535C68"/>
    <w:rsid w:val="0053747B"/>
    <w:rsid w:val="00537D0C"/>
    <w:rsid w:val="005401F5"/>
    <w:rsid w:val="00541519"/>
    <w:rsid w:val="00541871"/>
    <w:rsid w:val="00542294"/>
    <w:rsid w:val="00542444"/>
    <w:rsid w:val="00543279"/>
    <w:rsid w:val="00543765"/>
    <w:rsid w:val="0054492C"/>
    <w:rsid w:val="005468AC"/>
    <w:rsid w:val="005472A2"/>
    <w:rsid w:val="00547510"/>
    <w:rsid w:val="00547881"/>
    <w:rsid w:val="0055124D"/>
    <w:rsid w:val="005518A4"/>
    <w:rsid w:val="00552015"/>
    <w:rsid w:val="005526DD"/>
    <w:rsid w:val="0055277A"/>
    <w:rsid w:val="00553CA7"/>
    <w:rsid w:val="005567B2"/>
    <w:rsid w:val="00556E25"/>
    <w:rsid w:val="00557528"/>
    <w:rsid w:val="00557A74"/>
    <w:rsid w:val="00557B96"/>
    <w:rsid w:val="00557C3E"/>
    <w:rsid w:val="00557C70"/>
    <w:rsid w:val="00557E61"/>
    <w:rsid w:val="005607DB"/>
    <w:rsid w:val="00560FE6"/>
    <w:rsid w:val="005612BE"/>
    <w:rsid w:val="0056176F"/>
    <w:rsid w:val="00561F77"/>
    <w:rsid w:val="005628E6"/>
    <w:rsid w:val="00563AB9"/>
    <w:rsid w:val="00564305"/>
    <w:rsid w:val="00567CDF"/>
    <w:rsid w:val="00571272"/>
    <w:rsid w:val="00571D30"/>
    <w:rsid w:val="00572254"/>
    <w:rsid w:val="00573A00"/>
    <w:rsid w:val="00573A7B"/>
    <w:rsid w:val="00575C60"/>
    <w:rsid w:val="00576A9F"/>
    <w:rsid w:val="00576C8C"/>
    <w:rsid w:val="00580EF3"/>
    <w:rsid w:val="005816C4"/>
    <w:rsid w:val="00581971"/>
    <w:rsid w:val="00581BB0"/>
    <w:rsid w:val="005836DA"/>
    <w:rsid w:val="00584938"/>
    <w:rsid w:val="00584E24"/>
    <w:rsid w:val="00585999"/>
    <w:rsid w:val="00586FC7"/>
    <w:rsid w:val="0058751A"/>
    <w:rsid w:val="0059097B"/>
    <w:rsid w:val="00591B74"/>
    <w:rsid w:val="00591FD3"/>
    <w:rsid w:val="0059206D"/>
    <w:rsid w:val="0059212D"/>
    <w:rsid w:val="00593B39"/>
    <w:rsid w:val="00594559"/>
    <w:rsid w:val="005966AA"/>
    <w:rsid w:val="00597283"/>
    <w:rsid w:val="00597CC4"/>
    <w:rsid w:val="005A01DC"/>
    <w:rsid w:val="005A0C96"/>
    <w:rsid w:val="005A0D4F"/>
    <w:rsid w:val="005A11E9"/>
    <w:rsid w:val="005A4ECB"/>
    <w:rsid w:val="005A5C6D"/>
    <w:rsid w:val="005B0771"/>
    <w:rsid w:val="005B1742"/>
    <w:rsid w:val="005B1FC7"/>
    <w:rsid w:val="005B42CA"/>
    <w:rsid w:val="005B47E5"/>
    <w:rsid w:val="005B4B19"/>
    <w:rsid w:val="005B4D81"/>
    <w:rsid w:val="005B5322"/>
    <w:rsid w:val="005B5E79"/>
    <w:rsid w:val="005B62AD"/>
    <w:rsid w:val="005B67E2"/>
    <w:rsid w:val="005C2197"/>
    <w:rsid w:val="005C2B3F"/>
    <w:rsid w:val="005C3ECE"/>
    <w:rsid w:val="005C49F6"/>
    <w:rsid w:val="005C4C66"/>
    <w:rsid w:val="005C50F2"/>
    <w:rsid w:val="005C5E62"/>
    <w:rsid w:val="005C6C3D"/>
    <w:rsid w:val="005C72EE"/>
    <w:rsid w:val="005C7466"/>
    <w:rsid w:val="005C7AC0"/>
    <w:rsid w:val="005C7FB1"/>
    <w:rsid w:val="005D11DC"/>
    <w:rsid w:val="005D2571"/>
    <w:rsid w:val="005D3F31"/>
    <w:rsid w:val="005D51DD"/>
    <w:rsid w:val="005E002D"/>
    <w:rsid w:val="005E1B6A"/>
    <w:rsid w:val="005E260D"/>
    <w:rsid w:val="005E27A9"/>
    <w:rsid w:val="005E3235"/>
    <w:rsid w:val="005E3E35"/>
    <w:rsid w:val="005E47A8"/>
    <w:rsid w:val="005E5320"/>
    <w:rsid w:val="005E6084"/>
    <w:rsid w:val="005E69CF"/>
    <w:rsid w:val="005F11F1"/>
    <w:rsid w:val="005F17A3"/>
    <w:rsid w:val="005F4405"/>
    <w:rsid w:val="005F5DD9"/>
    <w:rsid w:val="005F5E18"/>
    <w:rsid w:val="005F6721"/>
    <w:rsid w:val="005F7F13"/>
    <w:rsid w:val="00600D9F"/>
    <w:rsid w:val="00601AA5"/>
    <w:rsid w:val="00602329"/>
    <w:rsid w:val="00602D9E"/>
    <w:rsid w:val="00604136"/>
    <w:rsid w:val="0060568A"/>
    <w:rsid w:val="006060D9"/>
    <w:rsid w:val="00606316"/>
    <w:rsid w:val="00606554"/>
    <w:rsid w:val="006101DB"/>
    <w:rsid w:val="006131BA"/>
    <w:rsid w:val="00613796"/>
    <w:rsid w:val="00614A31"/>
    <w:rsid w:val="00615804"/>
    <w:rsid w:val="00616C9B"/>
    <w:rsid w:val="00616D56"/>
    <w:rsid w:val="00617690"/>
    <w:rsid w:val="006177E7"/>
    <w:rsid w:val="0061782E"/>
    <w:rsid w:val="006200BC"/>
    <w:rsid w:val="00620770"/>
    <w:rsid w:val="006211C2"/>
    <w:rsid w:val="006217FB"/>
    <w:rsid w:val="00622041"/>
    <w:rsid w:val="0062289D"/>
    <w:rsid w:val="00622ADC"/>
    <w:rsid w:val="00622DFC"/>
    <w:rsid w:val="00623008"/>
    <w:rsid w:val="00623998"/>
    <w:rsid w:val="00624E06"/>
    <w:rsid w:val="00624FD1"/>
    <w:rsid w:val="006255A5"/>
    <w:rsid w:val="006255B9"/>
    <w:rsid w:val="006267ED"/>
    <w:rsid w:val="006270FD"/>
    <w:rsid w:val="00630062"/>
    <w:rsid w:val="00631CCB"/>
    <w:rsid w:val="00632826"/>
    <w:rsid w:val="00632AC0"/>
    <w:rsid w:val="0063469F"/>
    <w:rsid w:val="00635524"/>
    <w:rsid w:val="006406CF"/>
    <w:rsid w:val="00643542"/>
    <w:rsid w:val="00644134"/>
    <w:rsid w:val="006443CF"/>
    <w:rsid w:val="006447E1"/>
    <w:rsid w:val="00645871"/>
    <w:rsid w:val="00646E0B"/>
    <w:rsid w:val="00647425"/>
    <w:rsid w:val="006503CF"/>
    <w:rsid w:val="00650FCA"/>
    <w:rsid w:val="00652134"/>
    <w:rsid w:val="00653313"/>
    <w:rsid w:val="00653807"/>
    <w:rsid w:val="00653C8B"/>
    <w:rsid w:val="0065403B"/>
    <w:rsid w:val="00654C6D"/>
    <w:rsid w:val="00661574"/>
    <w:rsid w:val="00661EC7"/>
    <w:rsid w:val="00663858"/>
    <w:rsid w:val="00663C55"/>
    <w:rsid w:val="00666344"/>
    <w:rsid w:val="006672A3"/>
    <w:rsid w:val="00671C4D"/>
    <w:rsid w:val="006722D1"/>
    <w:rsid w:val="0067259C"/>
    <w:rsid w:val="00672C66"/>
    <w:rsid w:val="0067473F"/>
    <w:rsid w:val="0067621B"/>
    <w:rsid w:val="006768C8"/>
    <w:rsid w:val="00680CA6"/>
    <w:rsid w:val="006820D1"/>
    <w:rsid w:val="0068329E"/>
    <w:rsid w:val="00683D07"/>
    <w:rsid w:val="00683EFA"/>
    <w:rsid w:val="00685717"/>
    <w:rsid w:val="00686477"/>
    <w:rsid w:val="006869F4"/>
    <w:rsid w:val="00686D0A"/>
    <w:rsid w:val="0068736D"/>
    <w:rsid w:val="00690409"/>
    <w:rsid w:val="006905AD"/>
    <w:rsid w:val="0069094D"/>
    <w:rsid w:val="00691B2E"/>
    <w:rsid w:val="0069348F"/>
    <w:rsid w:val="00694D8C"/>
    <w:rsid w:val="006957B2"/>
    <w:rsid w:val="00695815"/>
    <w:rsid w:val="0069592E"/>
    <w:rsid w:val="00695EFC"/>
    <w:rsid w:val="00696719"/>
    <w:rsid w:val="0069688D"/>
    <w:rsid w:val="0069698D"/>
    <w:rsid w:val="006969DC"/>
    <w:rsid w:val="00696C93"/>
    <w:rsid w:val="006970EC"/>
    <w:rsid w:val="00697E33"/>
    <w:rsid w:val="006A0A37"/>
    <w:rsid w:val="006A0FCA"/>
    <w:rsid w:val="006A126E"/>
    <w:rsid w:val="006A25A2"/>
    <w:rsid w:val="006A25C7"/>
    <w:rsid w:val="006A27A1"/>
    <w:rsid w:val="006A2E8A"/>
    <w:rsid w:val="006A3155"/>
    <w:rsid w:val="006A37A4"/>
    <w:rsid w:val="006A3F75"/>
    <w:rsid w:val="006A49FD"/>
    <w:rsid w:val="006A532D"/>
    <w:rsid w:val="006A58B5"/>
    <w:rsid w:val="006A6B4C"/>
    <w:rsid w:val="006A7406"/>
    <w:rsid w:val="006A7946"/>
    <w:rsid w:val="006B0D54"/>
    <w:rsid w:val="006B13FB"/>
    <w:rsid w:val="006B1757"/>
    <w:rsid w:val="006B2C62"/>
    <w:rsid w:val="006B324D"/>
    <w:rsid w:val="006B4030"/>
    <w:rsid w:val="006B4382"/>
    <w:rsid w:val="006B52A9"/>
    <w:rsid w:val="006B5B23"/>
    <w:rsid w:val="006B699A"/>
    <w:rsid w:val="006B74BC"/>
    <w:rsid w:val="006C0D0F"/>
    <w:rsid w:val="006C1124"/>
    <w:rsid w:val="006C1B92"/>
    <w:rsid w:val="006C43CF"/>
    <w:rsid w:val="006C5467"/>
    <w:rsid w:val="006C564A"/>
    <w:rsid w:val="006C570A"/>
    <w:rsid w:val="006C5ED6"/>
    <w:rsid w:val="006C610E"/>
    <w:rsid w:val="006D055A"/>
    <w:rsid w:val="006D0615"/>
    <w:rsid w:val="006D07D0"/>
    <w:rsid w:val="006D0E2E"/>
    <w:rsid w:val="006D1B93"/>
    <w:rsid w:val="006D1EAD"/>
    <w:rsid w:val="006D1F65"/>
    <w:rsid w:val="006D3339"/>
    <w:rsid w:val="006D38DC"/>
    <w:rsid w:val="006D4122"/>
    <w:rsid w:val="006D4A20"/>
    <w:rsid w:val="006D5092"/>
    <w:rsid w:val="006D5198"/>
    <w:rsid w:val="006D5757"/>
    <w:rsid w:val="006D5C64"/>
    <w:rsid w:val="006D7140"/>
    <w:rsid w:val="006E08B3"/>
    <w:rsid w:val="006E1C92"/>
    <w:rsid w:val="006E1D58"/>
    <w:rsid w:val="006E2218"/>
    <w:rsid w:val="006E2652"/>
    <w:rsid w:val="006E3C0C"/>
    <w:rsid w:val="006E44B2"/>
    <w:rsid w:val="006E5563"/>
    <w:rsid w:val="006E5C60"/>
    <w:rsid w:val="006E5DE9"/>
    <w:rsid w:val="006E5DF6"/>
    <w:rsid w:val="006E610B"/>
    <w:rsid w:val="006E68AD"/>
    <w:rsid w:val="006E6DE3"/>
    <w:rsid w:val="006E725B"/>
    <w:rsid w:val="006E7470"/>
    <w:rsid w:val="006E77D6"/>
    <w:rsid w:val="006E7B8A"/>
    <w:rsid w:val="006E7F58"/>
    <w:rsid w:val="006F0357"/>
    <w:rsid w:val="006F079C"/>
    <w:rsid w:val="006F3F0A"/>
    <w:rsid w:val="006F6D39"/>
    <w:rsid w:val="006F74C1"/>
    <w:rsid w:val="00700079"/>
    <w:rsid w:val="00700D95"/>
    <w:rsid w:val="00700EFC"/>
    <w:rsid w:val="00702C58"/>
    <w:rsid w:val="00703950"/>
    <w:rsid w:val="00703DB9"/>
    <w:rsid w:val="007042B9"/>
    <w:rsid w:val="00704DE3"/>
    <w:rsid w:val="007059D8"/>
    <w:rsid w:val="00705F43"/>
    <w:rsid w:val="00707493"/>
    <w:rsid w:val="00710903"/>
    <w:rsid w:val="00710BF3"/>
    <w:rsid w:val="007115F4"/>
    <w:rsid w:val="0071251E"/>
    <w:rsid w:val="00712BFD"/>
    <w:rsid w:val="00714904"/>
    <w:rsid w:val="00716990"/>
    <w:rsid w:val="007171D4"/>
    <w:rsid w:val="00720484"/>
    <w:rsid w:val="00720947"/>
    <w:rsid w:val="00720F6A"/>
    <w:rsid w:val="00722F3C"/>
    <w:rsid w:val="00724964"/>
    <w:rsid w:val="00724F88"/>
    <w:rsid w:val="00726E31"/>
    <w:rsid w:val="007271EA"/>
    <w:rsid w:val="00730366"/>
    <w:rsid w:val="00730A81"/>
    <w:rsid w:val="007313F9"/>
    <w:rsid w:val="0073191D"/>
    <w:rsid w:val="00732FA0"/>
    <w:rsid w:val="00733BF0"/>
    <w:rsid w:val="00734A8E"/>
    <w:rsid w:val="00734F87"/>
    <w:rsid w:val="00735715"/>
    <w:rsid w:val="00736094"/>
    <w:rsid w:val="007367DE"/>
    <w:rsid w:val="00736A32"/>
    <w:rsid w:val="00737C5C"/>
    <w:rsid w:val="007414BF"/>
    <w:rsid w:val="00741DE5"/>
    <w:rsid w:val="00741F1B"/>
    <w:rsid w:val="00742DEC"/>
    <w:rsid w:val="00743924"/>
    <w:rsid w:val="00743B95"/>
    <w:rsid w:val="00744332"/>
    <w:rsid w:val="00744772"/>
    <w:rsid w:val="00744AB6"/>
    <w:rsid w:val="007451B5"/>
    <w:rsid w:val="007451E0"/>
    <w:rsid w:val="0074697D"/>
    <w:rsid w:val="007469C7"/>
    <w:rsid w:val="00747317"/>
    <w:rsid w:val="007521DD"/>
    <w:rsid w:val="007532BD"/>
    <w:rsid w:val="00754675"/>
    <w:rsid w:val="00754681"/>
    <w:rsid w:val="00754D14"/>
    <w:rsid w:val="00755E14"/>
    <w:rsid w:val="00755F5E"/>
    <w:rsid w:val="00756053"/>
    <w:rsid w:val="00757ADE"/>
    <w:rsid w:val="00757BB3"/>
    <w:rsid w:val="00760352"/>
    <w:rsid w:val="007606A9"/>
    <w:rsid w:val="00760831"/>
    <w:rsid w:val="007613A2"/>
    <w:rsid w:val="00761AB8"/>
    <w:rsid w:val="00762A0D"/>
    <w:rsid w:val="00763187"/>
    <w:rsid w:val="007632D6"/>
    <w:rsid w:val="007637DB"/>
    <w:rsid w:val="00764647"/>
    <w:rsid w:val="00765BFE"/>
    <w:rsid w:val="007667CD"/>
    <w:rsid w:val="00767C3C"/>
    <w:rsid w:val="00767C8B"/>
    <w:rsid w:val="007700E5"/>
    <w:rsid w:val="00770D89"/>
    <w:rsid w:val="00771944"/>
    <w:rsid w:val="00772E50"/>
    <w:rsid w:val="007740A6"/>
    <w:rsid w:val="007758DF"/>
    <w:rsid w:val="00775E36"/>
    <w:rsid w:val="00776611"/>
    <w:rsid w:val="00776864"/>
    <w:rsid w:val="00776D6F"/>
    <w:rsid w:val="00777050"/>
    <w:rsid w:val="007822D6"/>
    <w:rsid w:val="0078292B"/>
    <w:rsid w:val="007829CA"/>
    <w:rsid w:val="007830AE"/>
    <w:rsid w:val="00783FBA"/>
    <w:rsid w:val="00784372"/>
    <w:rsid w:val="00784963"/>
    <w:rsid w:val="0078515D"/>
    <w:rsid w:val="00786DAB"/>
    <w:rsid w:val="00787E2A"/>
    <w:rsid w:val="007917A0"/>
    <w:rsid w:val="0079265E"/>
    <w:rsid w:val="00793962"/>
    <w:rsid w:val="0079415D"/>
    <w:rsid w:val="00794970"/>
    <w:rsid w:val="00794BB9"/>
    <w:rsid w:val="00795583"/>
    <w:rsid w:val="00797674"/>
    <w:rsid w:val="00797AA8"/>
    <w:rsid w:val="007A03C1"/>
    <w:rsid w:val="007A1412"/>
    <w:rsid w:val="007A1DA4"/>
    <w:rsid w:val="007A34E7"/>
    <w:rsid w:val="007A375B"/>
    <w:rsid w:val="007A5700"/>
    <w:rsid w:val="007A629E"/>
    <w:rsid w:val="007A7555"/>
    <w:rsid w:val="007A7CB1"/>
    <w:rsid w:val="007B0371"/>
    <w:rsid w:val="007B0556"/>
    <w:rsid w:val="007B152E"/>
    <w:rsid w:val="007B19FA"/>
    <w:rsid w:val="007B2005"/>
    <w:rsid w:val="007B24BD"/>
    <w:rsid w:val="007B4C02"/>
    <w:rsid w:val="007B6521"/>
    <w:rsid w:val="007B6C6A"/>
    <w:rsid w:val="007C00D9"/>
    <w:rsid w:val="007C0190"/>
    <w:rsid w:val="007C09F8"/>
    <w:rsid w:val="007C2D32"/>
    <w:rsid w:val="007C40DF"/>
    <w:rsid w:val="007C5EFC"/>
    <w:rsid w:val="007C5F65"/>
    <w:rsid w:val="007D1021"/>
    <w:rsid w:val="007D1C1E"/>
    <w:rsid w:val="007D2458"/>
    <w:rsid w:val="007D253E"/>
    <w:rsid w:val="007D263C"/>
    <w:rsid w:val="007D4C31"/>
    <w:rsid w:val="007D5869"/>
    <w:rsid w:val="007D6422"/>
    <w:rsid w:val="007D65E3"/>
    <w:rsid w:val="007D68EE"/>
    <w:rsid w:val="007D697B"/>
    <w:rsid w:val="007D70CB"/>
    <w:rsid w:val="007D7F9C"/>
    <w:rsid w:val="007E094B"/>
    <w:rsid w:val="007E1A81"/>
    <w:rsid w:val="007E252A"/>
    <w:rsid w:val="007E2B28"/>
    <w:rsid w:val="007E3891"/>
    <w:rsid w:val="007E44DC"/>
    <w:rsid w:val="007E4DAA"/>
    <w:rsid w:val="007E652A"/>
    <w:rsid w:val="007F06CC"/>
    <w:rsid w:val="007F08E7"/>
    <w:rsid w:val="007F0DC4"/>
    <w:rsid w:val="007F1BC1"/>
    <w:rsid w:val="007F242D"/>
    <w:rsid w:val="007F2948"/>
    <w:rsid w:val="007F2D64"/>
    <w:rsid w:val="007F3286"/>
    <w:rsid w:val="007F4FE7"/>
    <w:rsid w:val="007F54E5"/>
    <w:rsid w:val="007F6124"/>
    <w:rsid w:val="007F6B70"/>
    <w:rsid w:val="007F7431"/>
    <w:rsid w:val="007F7A2E"/>
    <w:rsid w:val="008028F7"/>
    <w:rsid w:val="0080459C"/>
    <w:rsid w:val="00805C5F"/>
    <w:rsid w:val="0080617D"/>
    <w:rsid w:val="0080666A"/>
    <w:rsid w:val="00806687"/>
    <w:rsid w:val="00806748"/>
    <w:rsid w:val="00806CE8"/>
    <w:rsid w:val="00810774"/>
    <w:rsid w:val="00811F74"/>
    <w:rsid w:val="008139C7"/>
    <w:rsid w:val="00813FA6"/>
    <w:rsid w:val="00814DE0"/>
    <w:rsid w:val="008153F9"/>
    <w:rsid w:val="00815D42"/>
    <w:rsid w:val="008175CF"/>
    <w:rsid w:val="008213DC"/>
    <w:rsid w:val="00822738"/>
    <w:rsid w:val="00825E65"/>
    <w:rsid w:val="00827F85"/>
    <w:rsid w:val="0083033E"/>
    <w:rsid w:val="00830AEC"/>
    <w:rsid w:val="008316D3"/>
    <w:rsid w:val="008317A5"/>
    <w:rsid w:val="00831A54"/>
    <w:rsid w:val="00831CD2"/>
    <w:rsid w:val="008322FD"/>
    <w:rsid w:val="00832438"/>
    <w:rsid w:val="0083481C"/>
    <w:rsid w:val="0083536C"/>
    <w:rsid w:val="00835F31"/>
    <w:rsid w:val="008377D8"/>
    <w:rsid w:val="00837B1B"/>
    <w:rsid w:val="0084010B"/>
    <w:rsid w:val="008411B3"/>
    <w:rsid w:val="008415F4"/>
    <w:rsid w:val="00841670"/>
    <w:rsid w:val="008419A6"/>
    <w:rsid w:val="008424DD"/>
    <w:rsid w:val="0084293A"/>
    <w:rsid w:val="00843398"/>
    <w:rsid w:val="0084445C"/>
    <w:rsid w:val="00845D1E"/>
    <w:rsid w:val="00850B10"/>
    <w:rsid w:val="00851A1E"/>
    <w:rsid w:val="0085242F"/>
    <w:rsid w:val="00852C99"/>
    <w:rsid w:val="00852E28"/>
    <w:rsid w:val="00853D0C"/>
    <w:rsid w:val="008543D2"/>
    <w:rsid w:val="0085472E"/>
    <w:rsid w:val="008547AE"/>
    <w:rsid w:val="00854DC6"/>
    <w:rsid w:val="0085522F"/>
    <w:rsid w:val="008575AC"/>
    <w:rsid w:val="0085784B"/>
    <w:rsid w:val="00857C9D"/>
    <w:rsid w:val="00857FD1"/>
    <w:rsid w:val="00860C8D"/>
    <w:rsid w:val="0086127B"/>
    <w:rsid w:val="00864998"/>
    <w:rsid w:val="00865020"/>
    <w:rsid w:val="00865341"/>
    <w:rsid w:val="008662D3"/>
    <w:rsid w:val="00866BFB"/>
    <w:rsid w:val="0087063B"/>
    <w:rsid w:val="00871FB8"/>
    <w:rsid w:val="008732EE"/>
    <w:rsid w:val="00873CE0"/>
    <w:rsid w:val="00874643"/>
    <w:rsid w:val="0087528D"/>
    <w:rsid w:val="00875981"/>
    <w:rsid w:val="00875BD2"/>
    <w:rsid w:val="00875BE6"/>
    <w:rsid w:val="008764C4"/>
    <w:rsid w:val="00876782"/>
    <w:rsid w:val="0087710E"/>
    <w:rsid w:val="008804DA"/>
    <w:rsid w:val="00881D92"/>
    <w:rsid w:val="00881F0B"/>
    <w:rsid w:val="00882193"/>
    <w:rsid w:val="008833DB"/>
    <w:rsid w:val="00883790"/>
    <w:rsid w:val="00883A16"/>
    <w:rsid w:val="00884665"/>
    <w:rsid w:val="008856C4"/>
    <w:rsid w:val="00886933"/>
    <w:rsid w:val="00886A59"/>
    <w:rsid w:val="00890B82"/>
    <w:rsid w:val="0089112E"/>
    <w:rsid w:val="00893FDD"/>
    <w:rsid w:val="0089475E"/>
    <w:rsid w:val="008952E4"/>
    <w:rsid w:val="00895D4D"/>
    <w:rsid w:val="00896185"/>
    <w:rsid w:val="00896719"/>
    <w:rsid w:val="008975DE"/>
    <w:rsid w:val="00897BAB"/>
    <w:rsid w:val="008A0012"/>
    <w:rsid w:val="008A0663"/>
    <w:rsid w:val="008A12F5"/>
    <w:rsid w:val="008A24C5"/>
    <w:rsid w:val="008A24E1"/>
    <w:rsid w:val="008A402C"/>
    <w:rsid w:val="008A40ED"/>
    <w:rsid w:val="008A491B"/>
    <w:rsid w:val="008A5286"/>
    <w:rsid w:val="008A56B8"/>
    <w:rsid w:val="008A656B"/>
    <w:rsid w:val="008A65A2"/>
    <w:rsid w:val="008B049E"/>
    <w:rsid w:val="008B081B"/>
    <w:rsid w:val="008B201F"/>
    <w:rsid w:val="008B32F2"/>
    <w:rsid w:val="008B3397"/>
    <w:rsid w:val="008B5D0A"/>
    <w:rsid w:val="008B771D"/>
    <w:rsid w:val="008C05C5"/>
    <w:rsid w:val="008C21BA"/>
    <w:rsid w:val="008C2297"/>
    <w:rsid w:val="008C3804"/>
    <w:rsid w:val="008C432F"/>
    <w:rsid w:val="008C51F3"/>
    <w:rsid w:val="008C7492"/>
    <w:rsid w:val="008C7CA4"/>
    <w:rsid w:val="008D0625"/>
    <w:rsid w:val="008D0728"/>
    <w:rsid w:val="008D105D"/>
    <w:rsid w:val="008D138B"/>
    <w:rsid w:val="008D22F1"/>
    <w:rsid w:val="008D4544"/>
    <w:rsid w:val="008D53C4"/>
    <w:rsid w:val="008D58F2"/>
    <w:rsid w:val="008D63EF"/>
    <w:rsid w:val="008D74A7"/>
    <w:rsid w:val="008D7614"/>
    <w:rsid w:val="008E0143"/>
    <w:rsid w:val="008E1A67"/>
    <w:rsid w:val="008E267D"/>
    <w:rsid w:val="008E2A8D"/>
    <w:rsid w:val="008E2F0F"/>
    <w:rsid w:val="008E31CC"/>
    <w:rsid w:val="008E400D"/>
    <w:rsid w:val="008E530F"/>
    <w:rsid w:val="008E6731"/>
    <w:rsid w:val="008E6EF9"/>
    <w:rsid w:val="008E6FF0"/>
    <w:rsid w:val="008E76DC"/>
    <w:rsid w:val="008E792D"/>
    <w:rsid w:val="008E7ED3"/>
    <w:rsid w:val="008F0581"/>
    <w:rsid w:val="008F27E1"/>
    <w:rsid w:val="008F2E38"/>
    <w:rsid w:val="008F51DD"/>
    <w:rsid w:val="008F6530"/>
    <w:rsid w:val="008F6C1F"/>
    <w:rsid w:val="008F7844"/>
    <w:rsid w:val="00900D26"/>
    <w:rsid w:val="00901C33"/>
    <w:rsid w:val="00901FCA"/>
    <w:rsid w:val="0090296F"/>
    <w:rsid w:val="00903778"/>
    <w:rsid w:val="00904D6A"/>
    <w:rsid w:val="00904F73"/>
    <w:rsid w:val="0090604E"/>
    <w:rsid w:val="00910D86"/>
    <w:rsid w:val="00910E2E"/>
    <w:rsid w:val="009119C3"/>
    <w:rsid w:val="009119D8"/>
    <w:rsid w:val="00911F23"/>
    <w:rsid w:val="00912789"/>
    <w:rsid w:val="00912D22"/>
    <w:rsid w:val="00912EDE"/>
    <w:rsid w:val="009147D9"/>
    <w:rsid w:val="0091485E"/>
    <w:rsid w:val="0091486B"/>
    <w:rsid w:val="00915B64"/>
    <w:rsid w:val="00915D5C"/>
    <w:rsid w:val="00915D7E"/>
    <w:rsid w:val="009163DE"/>
    <w:rsid w:val="009163EE"/>
    <w:rsid w:val="00916E57"/>
    <w:rsid w:val="00921864"/>
    <w:rsid w:val="00922217"/>
    <w:rsid w:val="009228B7"/>
    <w:rsid w:val="00922A7B"/>
    <w:rsid w:val="00924DA6"/>
    <w:rsid w:val="0092596C"/>
    <w:rsid w:val="00925BDD"/>
    <w:rsid w:val="0092689F"/>
    <w:rsid w:val="0092722C"/>
    <w:rsid w:val="0093137F"/>
    <w:rsid w:val="00931A9D"/>
    <w:rsid w:val="00932B32"/>
    <w:rsid w:val="00932D75"/>
    <w:rsid w:val="00933792"/>
    <w:rsid w:val="009350AA"/>
    <w:rsid w:val="00935339"/>
    <w:rsid w:val="00940061"/>
    <w:rsid w:val="009412AF"/>
    <w:rsid w:val="0094162C"/>
    <w:rsid w:val="00941BE3"/>
    <w:rsid w:val="009425F2"/>
    <w:rsid w:val="009430A7"/>
    <w:rsid w:val="009432A9"/>
    <w:rsid w:val="00944DF3"/>
    <w:rsid w:val="00945A5F"/>
    <w:rsid w:val="0094645F"/>
    <w:rsid w:val="0094653D"/>
    <w:rsid w:val="009470CD"/>
    <w:rsid w:val="00947161"/>
    <w:rsid w:val="0094752A"/>
    <w:rsid w:val="00947897"/>
    <w:rsid w:val="00947C17"/>
    <w:rsid w:val="00947CC0"/>
    <w:rsid w:val="00947CE1"/>
    <w:rsid w:val="00950923"/>
    <w:rsid w:val="00950A2D"/>
    <w:rsid w:val="00951DC9"/>
    <w:rsid w:val="009527A8"/>
    <w:rsid w:val="0095345D"/>
    <w:rsid w:val="0095380B"/>
    <w:rsid w:val="009549F1"/>
    <w:rsid w:val="00954E4D"/>
    <w:rsid w:val="00954FED"/>
    <w:rsid w:val="00955657"/>
    <w:rsid w:val="009561BF"/>
    <w:rsid w:val="009562B7"/>
    <w:rsid w:val="009574D3"/>
    <w:rsid w:val="00960B9C"/>
    <w:rsid w:val="00960DC7"/>
    <w:rsid w:val="00962753"/>
    <w:rsid w:val="00962D6E"/>
    <w:rsid w:val="009645BE"/>
    <w:rsid w:val="00965D9D"/>
    <w:rsid w:val="00966D35"/>
    <w:rsid w:val="009674E5"/>
    <w:rsid w:val="00970779"/>
    <w:rsid w:val="00970946"/>
    <w:rsid w:val="009738E0"/>
    <w:rsid w:val="00974B31"/>
    <w:rsid w:val="00974D1F"/>
    <w:rsid w:val="0097526B"/>
    <w:rsid w:val="0097526F"/>
    <w:rsid w:val="00975BFE"/>
    <w:rsid w:val="009765F7"/>
    <w:rsid w:val="00976962"/>
    <w:rsid w:val="00976EEC"/>
    <w:rsid w:val="009771F1"/>
    <w:rsid w:val="00977D21"/>
    <w:rsid w:val="00977EED"/>
    <w:rsid w:val="009808CD"/>
    <w:rsid w:val="009824C6"/>
    <w:rsid w:val="00982784"/>
    <w:rsid w:val="009829FC"/>
    <w:rsid w:val="00983FB4"/>
    <w:rsid w:val="00984575"/>
    <w:rsid w:val="0098487C"/>
    <w:rsid w:val="00985400"/>
    <w:rsid w:val="00986223"/>
    <w:rsid w:val="00986BCA"/>
    <w:rsid w:val="00987766"/>
    <w:rsid w:val="009902A2"/>
    <w:rsid w:val="009906DC"/>
    <w:rsid w:val="00990DB5"/>
    <w:rsid w:val="00993CA2"/>
    <w:rsid w:val="00994D97"/>
    <w:rsid w:val="00994ED7"/>
    <w:rsid w:val="009955BD"/>
    <w:rsid w:val="0099565D"/>
    <w:rsid w:val="00995BC8"/>
    <w:rsid w:val="00995BC9"/>
    <w:rsid w:val="00995E3E"/>
    <w:rsid w:val="009962FA"/>
    <w:rsid w:val="009972BC"/>
    <w:rsid w:val="00997774"/>
    <w:rsid w:val="00997B8D"/>
    <w:rsid w:val="009A01B3"/>
    <w:rsid w:val="009A0218"/>
    <w:rsid w:val="009A0484"/>
    <w:rsid w:val="009A07F7"/>
    <w:rsid w:val="009A0AF5"/>
    <w:rsid w:val="009A2C75"/>
    <w:rsid w:val="009A2D2A"/>
    <w:rsid w:val="009A36E8"/>
    <w:rsid w:val="009A637F"/>
    <w:rsid w:val="009A6B8E"/>
    <w:rsid w:val="009A766A"/>
    <w:rsid w:val="009B01CC"/>
    <w:rsid w:val="009B45A1"/>
    <w:rsid w:val="009B5409"/>
    <w:rsid w:val="009B5CD4"/>
    <w:rsid w:val="009B5E12"/>
    <w:rsid w:val="009B5F25"/>
    <w:rsid w:val="009B6547"/>
    <w:rsid w:val="009C16D5"/>
    <w:rsid w:val="009C1C78"/>
    <w:rsid w:val="009C1DD7"/>
    <w:rsid w:val="009C1F82"/>
    <w:rsid w:val="009C33A2"/>
    <w:rsid w:val="009C44EA"/>
    <w:rsid w:val="009C6480"/>
    <w:rsid w:val="009C6F10"/>
    <w:rsid w:val="009C75F7"/>
    <w:rsid w:val="009D0207"/>
    <w:rsid w:val="009D247E"/>
    <w:rsid w:val="009D36C9"/>
    <w:rsid w:val="009D3700"/>
    <w:rsid w:val="009D3E25"/>
    <w:rsid w:val="009D3FC2"/>
    <w:rsid w:val="009D4AA9"/>
    <w:rsid w:val="009D4FD7"/>
    <w:rsid w:val="009D645F"/>
    <w:rsid w:val="009D72A5"/>
    <w:rsid w:val="009D7964"/>
    <w:rsid w:val="009D7965"/>
    <w:rsid w:val="009D79A3"/>
    <w:rsid w:val="009E139D"/>
    <w:rsid w:val="009E2DC8"/>
    <w:rsid w:val="009E3DFE"/>
    <w:rsid w:val="009E3F6D"/>
    <w:rsid w:val="009E523A"/>
    <w:rsid w:val="009E715F"/>
    <w:rsid w:val="009E7512"/>
    <w:rsid w:val="009F031F"/>
    <w:rsid w:val="009F0ED2"/>
    <w:rsid w:val="009F26C8"/>
    <w:rsid w:val="009F2E0B"/>
    <w:rsid w:val="009F3342"/>
    <w:rsid w:val="009F4292"/>
    <w:rsid w:val="009F4AB0"/>
    <w:rsid w:val="009F5CC5"/>
    <w:rsid w:val="009F5EB6"/>
    <w:rsid w:val="009F62C6"/>
    <w:rsid w:val="009F78F1"/>
    <w:rsid w:val="009F7C6B"/>
    <w:rsid w:val="00A00585"/>
    <w:rsid w:val="00A00AE2"/>
    <w:rsid w:val="00A0136C"/>
    <w:rsid w:val="00A01C5E"/>
    <w:rsid w:val="00A01E05"/>
    <w:rsid w:val="00A02F95"/>
    <w:rsid w:val="00A03DA2"/>
    <w:rsid w:val="00A04982"/>
    <w:rsid w:val="00A055E3"/>
    <w:rsid w:val="00A055F8"/>
    <w:rsid w:val="00A05AEE"/>
    <w:rsid w:val="00A05D5F"/>
    <w:rsid w:val="00A07BC2"/>
    <w:rsid w:val="00A10FAD"/>
    <w:rsid w:val="00A113E4"/>
    <w:rsid w:val="00A125CD"/>
    <w:rsid w:val="00A13195"/>
    <w:rsid w:val="00A13219"/>
    <w:rsid w:val="00A13502"/>
    <w:rsid w:val="00A13A18"/>
    <w:rsid w:val="00A14F40"/>
    <w:rsid w:val="00A15381"/>
    <w:rsid w:val="00A159AB"/>
    <w:rsid w:val="00A16302"/>
    <w:rsid w:val="00A1751E"/>
    <w:rsid w:val="00A202F0"/>
    <w:rsid w:val="00A20B05"/>
    <w:rsid w:val="00A20D83"/>
    <w:rsid w:val="00A21C29"/>
    <w:rsid w:val="00A21DE9"/>
    <w:rsid w:val="00A224E7"/>
    <w:rsid w:val="00A237B6"/>
    <w:rsid w:val="00A23A87"/>
    <w:rsid w:val="00A26E50"/>
    <w:rsid w:val="00A30B63"/>
    <w:rsid w:val="00A30FED"/>
    <w:rsid w:val="00A31D55"/>
    <w:rsid w:val="00A329C9"/>
    <w:rsid w:val="00A33954"/>
    <w:rsid w:val="00A33C3C"/>
    <w:rsid w:val="00A34D3F"/>
    <w:rsid w:val="00A35930"/>
    <w:rsid w:val="00A35A58"/>
    <w:rsid w:val="00A35DC9"/>
    <w:rsid w:val="00A376C5"/>
    <w:rsid w:val="00A40799"/>
    <w:rsid w:val="00A40BEC"/>
    <w:rsid w:val="00A4203D"/>
    <w:rsid w:val="00A43AA4"/>
    <w:rsid w:val="00A44472"/>
    <w:rsid w:val="00A4460C"/>
    <w:rsid w:val="00A4511D"/>
    <w:rsid w:val="00A45B71"/>
    <w:rsid w:val="00A46334"/>
    <w:rsid w:val="00A46D89"/>
    <w:rsid w:val="00A47467"/>
    <w:rsid w:val="00A47A21"/>
    <w:rsid w:val="00A47E70"/>
    <w:rsid w:val="00A47EF0"/>
    <w:rsid w:val="00A5089E"/>
    <w:rsid w:val="00A5199E"/>
    <w:rsid w:val="00A523F4"/>
    <w:rsid w:val="00A52ADC"/>
    <w:rsid w:val="00A530E1"/>
    <w:rsid w:val="00A54782"/>
    <w:rsid w:val="00A54B5D"/>
    <w:rsid w:val="00A54D02"/>
    <w:rsid w:val="00A55125"/>
    <w:rsid w:val="00A55D46"/>
    <w:rsid w:val="00A56C8F"/>
    <w:rsid w:val="00A57F71"/>
    <w:rsid w:val="00A60089"/>
    <w:rsid w:val="00A60094"/>
    <w:rsid w:val="00A604E3"/>
    <w:rsid w:val="00A62064"/>
    <w:rsid w:val="00A63CEC"/>
    <w:rsid w:val="00A63EED"/>
    <w:rsid w:val="00A645AE"/>
    <w:rsid w:val="00A64C18"/>
    <w:rsid w:val="00A6507C"/>
    <w:rsid w:val="00A67B79"/>
    <w:rsid w:val="00A67E0A"/>
    <w:rsid w:val="00A70502"/>
    <w:rsid w:val="00A73FAB"/>
    <w:rsid w:val="00A742E2"/>
    <w:rsid w:val="00A742E8"/>
    <w:rsid w:val="00A7435A"/>
    <w:rsid w:val="00A74E8C"/>
    <w:rsid w:val="00A75136"/>
    <w:rsid w:val="00A751B0"/>
    <w:rsid w:val="00A756B5"/>
    <w:rsid w:val="00A75945"/>
    <w:rsid w:val="00A75E6D"/>
    <w:rsid w:val="00A77286"/>
    <w:rsid w:val="00A80EC7"/>
    <w:rsid w:val="00A818B8"/>
    <w:rsid w:val="00A82226"/>
    <w:rsid w:val="00A82DB1"/>
    <w:rsid w:val="00A8367F"/>
    <w:rsid w:val="00A839C0"/>
    <w:rsid w:val="00A83C2C"/>
    <w:rsid w:val="00A84A1D"/>
    <w:rsid w:val="00A84B75"/>
    <w:rsid w:val="00A84D16"/>
    <w:rsid w:val="00A86AD1"/>
    <w:rsid w:val="00A902FD"/>
    <w:rsid w:val="00A903B0"/>
    <w:rsid w:val="00A916CA"/>
    <w:rsid w:val="00A92320"/>
    <w:rsid w:val="00A93D06"/>
    <w:rsid w:val="00A94B50"/>
    <w:rsid w:val="00A94BC2"/>
    <w:rsid w:val="00A94E54"/>
    <w:rsid w:val="00A957AD"/>
    <w:rsid w:val="00A96320"/>
    <w:rsid w:val="00A970A1"/>
    <w:rsid w:val="00A97202"/>
    <w:rsid w:val="00A97990"/>
    <w:rsid w:val="00A97C1E"/>
    <w:rsid w:val="00A97DB3"/>
    <w:rsid w:val="00AA05CE"/>
    <w:rsid w:val="00AA08C1"/>
    <w:rsid w:val="00AA107B"/>
    <w:rsid w:val="00AA128A"/>
    <w:rsid w:val="00AA1D4A"/>
    <w:rsid w:val="00AA27AA"/>
    <w:rsid w:val="00AA2906"/>
    <w:rsid w:val="00AA315C"/>
    <w:rsid w:val="00AA40EE"/>
    <w:rsid w:val="00AA58B2"/>
    <w:rsid w:val="00AA6671"/>
    <w:rsid w:val="00AA6EE8"/>
    <w:rsid w:val="00AA7493"/>
    <w:rsid w:val="00AA7715"/>
    <w:rsid w:val="00AA7E82"/>
    <w:rsid w:val="00AB0D61"/>
    <w:rsid w:val="00AB0DD0"/>
    <w:rsid w:val="00AB18DB"/>
    <w:rsid w:val="00AB1EBC"/>
    <w:rsid w:val="00AB37C6"/>
    <w:rsid w:val="00AB5583"/>
    <w:rsid w:val="00AB640A"/>
    <w:rsid w:val="00AB6A87"/>
    <w:rsid w:val="00AB6EFE"/>
    <w:rsid w:val="00AB70D8"/>
    <w:rsid w:val="00AB78C3"/>
    <w:rsid w:val="00AB7E1B"/>
    <w:rsid w:val="00AB7EDD"/>
    <w:rsid w:val="00AC2723"/>
    <w:rsid w:val="00AC29F1"/>
    <w:rsid w:val="00AC3875"/>
    <w:rsid w:val="00AC410A"/>
    <w:rsid w:val="00AC46F5"/>
    <w:rsid w:val="00AC480B"/>
    <w:rsid w:val="00AC73C6"/>
    <w:rsid w:val="00AC7772"/>
    <w:rsid w:val="00AD0190"/>
    <w:rsid w:val="00AD0272"/>
    <w:rsid w:val="00AD17CA"/>
    <w:rsid w:val="00AD35EB"/>
    <w:rsid w:val="00AD3AAF"/>
    <w:rsid w:val="00AD4E48"/>
    <w:rsid w:val="00AD51B1"/>
    <w:rsid w:val="00AD54F8"/>
    <w:rsid w:val="00AD6EDF"/>
    <w:rsid w:val="00AE329D"/>
    <w:rsid w:val="00AE3366"/>
    <w:rsid w:val="00AE3459"/>
    <w:rsid w:val="00AE444E"/>
    <w:rsid w:val="00AE5613"/>
    <w:rsid w:val="00AE5A9D"/>
    <w:rsid w:val="00AE5B10"/>
    <w:rsid w:val="00AE5EE3"/>
    <w:rsid w:val="00AE617D"/>
    <w:rsid w:val="00AE62C1"/>
    <w:rsid w:val="00AE6B22"/>
    <w:rsid w:val="00AE7169"/>
    <w:rsid w:val="00AE76B2"/>
    <w:rsid w:val="00AF17F8"/>
    <w:rsid w:val="00AF323F"/>
    <w:rsid w:val="00AF3BE6"/>
    <w:rsid w:val="00AF3F00"/>
    <w:rsid w:val="00AF515F"/>
    <w:rsid w:val="00AF671A"/>
    <w:rsid w:val="00B01347"/>
    <w:rsid w:val="00B03229"/>
    <w:rsid w:val="00B05702"/>
    <w:rsid w:val="00B05D2B"/>
    <w:rsid w:val="00B067EA"/>
    <w:rsid w:val="00B06A95"/>
    <w:rsid w:val="00B06C44"/>
    <w:rsid w:val="00B06C75"/>
    <w:rsid w:val="00B10C55"/>
    <w:rsid w:val="00B10FB0"/>
    <w:rsid w:val="00B11316"/>
    <w:rsid w:val="00B127E2"/>
    <w:rsid w:val="00B12BEF"/>
    <w:rsid w:val="00B137C8"/>
    <w:rsid w:val="00B13FBE"/>
    <w:rsid w:val="00B1455E"/>
    <w:rsid w:val="00B14AD3"/>
    <w:rsid w:val="00B14B6B"/>
    <w:rsid w:val="00B164E4"/>
    <w:rsid w:val="00B1702E"/>
    <w:rsid w:val="00B1725F"/>
    <w:rsid w:val="00B20A1A"/>
    <w:rsid w:val="00B2140C"/>
    <w:rsid w:val="00B21BA4"/>
    <w:rsid w:val="00B22800"/>
    <w:rsid w:val="00B236AC"/>
    <w:rsid w:val="00B263B3"/>
    <w:rsid w:val="00B26C60"/>
    <w:rsid w:val="00B26D62"/>
    <w:rsid w:val="00B27C62"/>
    <w:rsid w:val="00B27F89"/>
    <w:rsid w:val="00B3126D"/>
    <w:rsid w:val="00B316B1"/>
    <w:rsid w:val="00B318B3"/>
    <w:rsid w:val="00B3220D"/>
    <w:rsid w:val="00B322BF"/>
    <w:rsid w:val="00B32699"/>
    <w:rsid w:val="00B328E4"/>
    <w:rsid w:val="00B32EE8"/>
    <w:rsid w:val="00B33FB2"/>
    <w:rsid w:val="00B34171"/>
    <w:rsid w:val="00B3641C"/>
    <w:rsid w:val="00B36C3F"/>
    <w:rsid w:val="00B4159A"/>
    <w:rsid w:val="00B4263B"/>
    <w:rsid w:val="00B42C2F"/>
    <w:rsid w:val="00B42D0E"/>
    <w:rsid w:val="00B430F4"/>
    <w:rsid w:val="00B4361F"/>
    <w:rsid w:val="00B444E6"/>
    <w:rsid w:val="00B451EE"/>
    <w:rsid w:val="00B452B6"/>
    <w:rsid w:val="00B454F0"/>
    <w:rsid w:val="00B45D28"/>
    <w:rsid w:val="00B47CB2"/>
    <w:rsid w:val="00B514FB"/>
    <w:rsid w:val="00B53C04"/>
    <w:rsid w:val="00B55B4A"/>
    <w:rsid w:val="00B56545"/>
    <w:rsid w:val="00B60F0F"/>
    <w:rsid w:val="00B61850"/>
    <w:rsid w:val="00B61CE3"/>
    <w:rsid w:val="00B62B5C"/>
    <w:rsid w:val="00B645EE"/>
    <w:rsid w:val="00B6523D"/>
    <w:rsid w:val="00B65801"/>
    <w:rsid w:val="00B65C6A"/>
    <w:rsid w:val="00B65CBB"/>
    <w:rsid w:val="00B66C35"/>
    <w:rsid w:val="00B66DDE"/>
    <w:rsid w:val="00B67261"/>
    <w:rsid w:val="00B72929"/>
    <w:rsid w:val="00B73C66"/>
    <w:rsid w:val="00B73D5E"/>
    <w:rsid w:val="00B745B6"/>
    <w:rsid w:val="00B74CF5"/>
    <w:rsid w:val="00B82463"/>
    <w:rsid w:val="00B829C2"/>
    <w:rsid w:val="00B82C8B"/>
    <w:rsid w:val="00B830DC"/>
    <w:rsid w:val="00B832C2"/>
    <w:rsid w:val="00B841AF"/>
    <w:rsid w:val="00B87D82"/>
    <w:rsid w:val="00B91011"/>
    <w:rsid w:val="00B91D95"/>
    <w:rsid w:val="00B926EE"/>
    <w:rsid w:val="00B94301"/>
    <w:rsid w:val="00B954C0"/>
    <w:rsid w:val="00B95E52"/>
    <w:rsid w:val="00B96F7A"/>
    <w:rsid w:val="00BA0744"/>
    <w:rsid w:val="00BA1CF8"/>
    <w:rsid w:val="00BA56D6"/>
    <w:rsid w:val="00BA57D4"/>
    <w:rsid w:val="00BA5A43"/>
    <w:rsid w:val="00BA5D39"/>
    <w:rsid w:val="00BA722D"/>
    <w:rsid w:val="00BA78D8"/>
    <w:rsid w:val="00BB0261"/>
    <w:rsid w:val="00BB0E53"/>
    <w:rsid w:val="00BB25E9"/>
    <w:rsid w:val="00BB2D25"/>
    <w:rsid w:val="00BB327F"/>
    <w:rsid w:val="00BB38CD"/>
    <w:rsid w:val="00BB4FE7"/>
    <w:rsid w:val="00BB51DB"/>
    <w:rsid w:val="00BB5672"/>
    <w:rsid w:val="00BB6398"/>
    <w:rsid w:val="00BB7323"/>
    <w:rsid w:val="00BC03D9"/>
    <w:rsid w:val="00BC0B8C"/>
    <w:rsid w:val="00BC145E"/>
    <w:rsid w:val="00BC1ED5"/>
    <w:rsid w:val="00BC2336"/>
    <w:rsid w:val="00BC2470"/>
    <w:rsid w:val="00BC2AF8"/>
    <w:rsid w:val="00BC3435"/>
    <w:rsid w:val="00BC3610"/>
    <w:rsid w:val="00BC36CA"/>
    <w:rsid w:val="00BC3D3D"/>
    <w:rsid w:val="00BC3D75"/>
    <w:rsid w:val="00BC4817"/>
    <w:rsid w:val="00BC5EB0"/>
    <w:rsid w:val="00BC62B8"/>
    <w:rsid w:val="00BC65CF"/>
    <w:rsid w:val="00BC68BD"/>
    <w:rsid w:val="00BC6A58"/>
    <w:rsid w:val="00BD0198"/>
    <w:rsid w:val="00BD0CCD"/>
    <w:rsid w:val="00BD1BD4"/>
    <w:rsid w:val="00BD1D2A"/>
    <w:rsid w:val="00BD1EB1"/>
    <w:rsid w:val="00BD210B"/>
    <w:rsid w:val="00BD24C7"/>
    <w:rsid w:val="00BD31ED"/>
    <w:rsid w:val="00BD39D8"/>
    <w:rsid w:val="00BD3D00"/>
    <w:rsid w:val="00BD3D0A"/>
    <w:rsid w:val="00BD5008"/>
    <w:rsid w:val="00BD571A"/>
    <w:rsid w:val="00BE0359"/>
    <w:rsid w:val="00BE055B"/>
    <w:rsid w:val="00BE11BD"/>
    <w:rsid w:val="00BE1770"/>
    <w:rsid w:val="00BE3F4C"/>
    <w:rsid w:val="00BE4804"/>
    <w:rsid w:val="00BE567A"/>
    <w:rsid w:val="00BE58D9"/>
    <w:rsid w:val="00BE59C5"/>
    <w:rsid w:val="00BE5A65"/>
    <w:rsid w:val="00BE67F6"/>
    <w:rsid w:val="00BE69BF"/>
    <w:rsid w:val="00BF0465"/>
    <w:rsid w:val="00BF0472"/>
    <w:rsid w:val="00BF4E53"/>
    <w:rsid w:val="00BF5A4B"/>
    <w:rsid w:val="00BF6EE9"/>
    <w:rsid w:val="00BF7D16"/>
    <w:rsid w:val="00C0131B"/>
    <w:rsid w:val="00C01685"/>
    <w:rsid w:val="00C02020"/>
    <w:rsid w:val="00C03372"/>
    <w:rsid w:val="00C038D2"/>
    <w:rsid w:val="00C05B02"/>
    <w:rsid w:val="00C05DD9"/>
    <w:rsid w:val="00C06641"/>
    <w:rsid w:val="00C070E7"/>
    <w:rsid w:val="00C0738E"/>
    <w:rsid w:val="00C1003C"/>
    <w:rsid w:val="00C10C7E"/>
    <w:rsid w:val="00C1292B"/>
    <w:rsid w:val="00C1321D"/>
    <w:rsid w:val="00C14160"/>
    <w:rsid w:val="00C143F0"/>
    <w:rsid w:val="00C14556"/>
    <w:rsid w:val="00C15906"/>
    <w:rsid w:val="00C167B7"/>
    <w:rsid w:val="00C177C2"/>
    <w:rsid w:val="00C17998"/>
    <w:rsid w:val="00C17B9A"/>
    <w:rsid w:val="00C21569"/>
    <w:rsid w:val="00C223F5"/>
    <w:rsid w:val="00C23C50"/>
    <w:rsid w:val="00C243CC"/>
    <w:rsid w:val="00C24DDD"/>
    <w:rsid w:val="00C25500"/>
    <w:rsid w:val="00C26B9A"/>
    <w:rsid w:val="00C30B02"/>
    <w:rsid w:val="00C32E54"/>
    <w:rsid w:val="00C3380E"/>
    <w:rsid w:val="00C33C85"/>
    <w:rsid w:val="00C34A85"/>
    <w:rsid w:val="00C36EAC"/>
    <w:rsid w:val="00C36F15"/>
    <w:rsid w:val="00C36F86"/>
    <w:rsid w:val="00C37858"/>
    <w:rsid w:val="00C41320"/>
    <w:rsid w:val="00C4336D"/>
    <w:rsid w:val="00C44561"/>
    <w:rsid w:val="00C44710"/>
    <w:rsid w:val="00C461EA"/>
    <w:rsid w:val="00C47A0E"/>
    <w:rsid w:val="00C50020"/>
    <w:rsid w:val="00C50FFA"/>
    <w:rsid w:val="00C51560"/>
    <w:rsid w:val="00C518F1"/>
    <w:rsid w:val="00C51A7B"/>
    <w:rsid w:val="00C52771"/>
    <w:rsid w:val="00C52963"/>
    <w:rsid w:val="00C53C8E"/>
    <w:rsid w:val="00C5432F"/>
    <w:rsid w:val="00C54C9F"/>
    <w:rsid w:val="00C564E0"/>
    <w:rsid w:val="00C57429"/>
    <w:rsid w:val="00C60A99"/>
    <w:rsid w:val="00C61928"/>
    <w:rsid w:val="00C61B3D"/>
    <w:rsid w:val="00C64320"/>
    <w:rsid w:val="00C66073"/>
    <w:rsid w:val="00C70695"/>
    <w:rsid w:val="00C735BB"/>
    <w:rsid w:val="00C741DE"/>
    <w:rsid w:val="00C751B3"/>
    <w:rsid w:val="00C76B72"/>
    <w:rsid w:val="00C81900"/>
    <w:rsid w:val="00C81C1F"/>
    <w:rsid w:val="00C82950"/>
    <w:rsid w:val="00C836F9"/>
    <w:rsid w:val="00C84813"/>
    <w:rsid w:val="00C85C0A"/>
    <w:rsid w:val="00C867BB"/>
    <w:rsid w:val="00C87624"/>
    <w:rsid w:val="00C878B2"/>
    <w:rsid w:val="00C91A3E"/>
    <w:rsid w:val="00C93C71"/>
    <w:rsid w:val="00C93D40"/>
    <w:rsid w:val="00C947A6"/>
    <w:rsid w:val="00C94995"/>
    <w:rsid w:val="00C95905"/>
    <w:rsid w:val="00C95A62"/>
    <w:rsid w:val="00C9734F"/>
    <w:rsid w:val="00CA09C0"/>
    <w:rsid w:val="00CA37CE"/>
    <w:rsid w:val="00CA3C13"/>
    <w:rsid w:val="00CA46B2"/>
    <w:rsid w:val="00CA4DC0"/>
    <w:rsid w:val="00CA6386"/>
    <w:rsid w:val="00CA6973"/>
    <w:rsid w:val="00CA7CE5"/>
    <w:rsid w:val="00CB123B"/>
    <w:rsid w:val="00CB2954"/>
    <w:rsid w:val="00CB415B"/>
    <w:rsid w:val="00CB4291"/>
    <w:rsid w:val="00CB4996"/>
    <w:rsid w:val="00CB5F8B"/>
    <w:rsid w:val="00CB67FF"/>
    <w:rsid w:val="00CB73CD"/>
    <w:rsid w:val="00CC0C7F"/>
    <w:rsid w:val="00CC102E"/>
    <w:rsid w:val="00CC154B"/>
    <w:rsid w:val="00CC1AD7"/>
    <w:rsid w:val="00CC2351"/>
    <w:rsid w:val="00CC2AA8"/>
    <w:rsid w:val="00CC3035"/>
    <w:rsid w:val="00CC3157"/>
    <w:rsid w:val="00CC330F"/>
    <w:rsid w:val="00CC3DEF"/>
    <w:rsid w:val="00CC4B04"/>
    <w:rsid w:val="00CC7BFC"/>
    <w:rsid w:val="00CD0927"/>
    <w:rsid w:val="00CD0DF7"/>
    <w:rsid w:val="00CD1520"/>
    <w:rsid w:val="00CD1A27"/>
    <w:rsid w:val="00CD27C9"/>
    <w:rsid w:val="00CD3D44"/>
    <w:rsid w:val="00CD7118"/>
    <w:rsid w:val="00CE0981"/>
    <w:rsid w:val="00CE2E7A"/>
    <w:rsid w:val="00CE3CD9"/>
    <w:rsid w:val="00CE4708"/>
    <w:rsid w:val="00CE4878"/>
    <w:rsid w:val="00CE48EE"/>
    <w:rsid w:val="00CE59C6"/>
    <w:rsid w:val="00CF074E"/>
    <w:rsid w:val="00CF11C1"/>
    <w:rsid w:val="00CF2C6D"/>
    <w:rsid w:val="00CF2CFC"/>
    <w:rsid w:val="00CF3ACB"/>
    <w:rsid w:val="00CF3E64"/>
    <w:rsid w:val="00CF4B8C"/>
    <w:rsid w:val="00CF4FF8"/>
    <w:rsid w:val="00CF551B"/>
    <w:rsid w:val="00CF63E9"/>
    <w:rsid w:val="00CF73D8"/>
    <w:rsid w:val="00D00501"/>
    <w:rsid w:val="00D00F86"/>
    <w:rsid w:val="00D02C37"/>
    <w:rsid w:val="00D0304F"/>
    <w:rsid w:val="00D03980"/>
    <w:rsid w:val="00D0398E"/>
    <w:rsid w:val="00D04B18"/>
    <w:rsid w:val="00D04B2C"/>
    <w:rsid w:val="00D04CA1"/>
    <w:rsid w:val="00D056D5"/>
    <w:rsid w:val="00D0644B"/>
    <w:rsid w:val="00D06BA8"/>
    <w:rsid w:val="00D0710B"/>
    <w:rsid w:val="00D07D47"/>
    <w:rsid w:val="00D10294"/>
    <w:rsid w:val="00D11EC8"/>
    <w:rsid w:val="00D11F56"/>
    <w:rsid w:val="00D12926"/>
    <w:rsid w:val="00D12B37"/>
    <w:rsid w:val="00D133C1"/>
    <w:rsid w:val="00D138C2"/>
    <w:rsid w:val="00D13B1D"/>
    <w:rsid w:val="00D1407E"/>
    <w:rsid w:val="00D1534A"/>
    <w:rsid w:val="00D15839"/>
    <w:rsid w:val="00D166A6"/>
    <w:rsid w:val="00D168EB"/>
    <w:rsid w:val="00D16A53"/>
    <w:rsid w:val="00D1729E"/>
    <w:rsid w:val="00D179D0"/>
    <w:rsid w:val="00D17C6D"/>
    <w:rsid w:val="00D17D54"/>
    <w:rsid w:val="00D200A9"/>
    <w:rsid w:val="00D203DF"/>
    <w:rsid w:val="00D20BE4"/>
    <w:rsid w:val="00D218A3"/>
    <w:rsid w:val="00D2215E"/>
    <w:rsid w:val="00D22837"/>
    <w:rsid w:val="00D240D1"/>
    <w:rsid w:val="00D243E0"/>
    <w:rsid w:val="00D2489B"/>
    <w:rsid w:val="00D249E9"/>
    <w:rsid w:val="00D2527C"/>
    <w:rsid w:val="00D255E6"/>
    <w:rsid w:val="00D25B73"/>
    <w:rsid w:val="00D25D5D"/>
    <w:rsid w:val="00D260FF"/>
    <w:rsid w:val="00D26D22"/>
    <w:rsid w:val="00D271F4"/>
    <w:rsid w:val="00D30062"/>
    <w:rsid w:val="00D30194"/>
    <w:rsid w:val="00D30491"/>
    <w:rsid w:val="00D30795"/>
    <w:rsid w:val="00D31CDC"/>
    <w:rsid w:val="00D32229"/>
    <w:rsid w:val="00D339F5"/>
    <w:rsid w:val="00D33F72"/>
    <w:rsid w:val="00D3449D"/>
    <w:rsid w:val="00D34939"/>
    <w:rsid w:val="00D34CD2"/>
    <w:rsid w:val="00D350C6"/>
    <w:rsid w:val="00D37121"/>
    <w:rsid w:val="00D37549"/>
    <w:rsid w:val="00D40316"/>
    <w:rsid w:val="00D41F39"/>
    <w:rsid w:val="00D42736"/>
    <w:rsid w:val="00D429EF"/>
    <w:rsid w:val="00D42B7C"/>
    <w:rsid w:val="00D432BB"/>
    <w:rsid w:val="00D435C1"/>
    <w:rsid w:val="00D4514F"/>
    <w:rsid w:val="00D5030F"/>
    <w:rsid w:val="00D505BC"/>
    <w:rsid w:val="00D50A65"/>
    <w:rsid w:val="00D51335"/>
    <w:rsid w:val="00D517B4"/>
    <w:rsid w:val="00D5203D"/>
    <w:rsid w:val="00D52ECD"/>
    <w:rsid w:val="00D55886"/>
    <w:rsid w:val="00D55F99"/>
    <w:rsid w:val="00D603B4"/>
    <w:rsid w:val="00D61BD9"/>
    <w:rsid w:val="00D61F26"/>
    <w:rsid w:val="00D61F41"/>
    <w:rsid w:val="00D61F55"/>
    <w:rsid w:val="00D62B9B"/>
    <w:rsid w:val="00D63840"/>
    <w:rsid w:val="00D64742"/>
    <w:rsid w:val="00D6630F"/>
    <w:rsid w:val="00D7082D"/>
    <w:rsid w:val="00D71426"/>
    <w:rsid w:val="00D714DD"/>
    <w:rsid w:val="00D71D8D"/>
    <w:rsid w:val="00D76B1F"/>
    <w:rsid w:val="00D8021D"/>
    <w:rsid w:val="00D80B78"/>
    <w:rsid w:val="00D81C52"/>
    <w:rsid w:val="00D825FD"/>
    <w:rsid w:val="00D82C46"/>
    <w:rsid w:val="00D84A29"/>
    <w:rsid w:val="00D84D05"/>
    <w:rsid w:val="00D852FD"/>
    <w:rsid w:val="00D85420"/>
    <w:rsid w:val="00D8616E"/>
    <w:rsid w:val="00D875A9"/>
    <w:rsid w:val="00D87E45"/>
    <w:rsid w:val="00D918FF"/>
    <w:rsid w:val="00D92581"/>
    <w:rsid w:val="00D944BE"/>
    <w:rsid w:val="00D96B94"/>
    <w:rsid w:val="00D971ED"/>
    <w:rsid w:val="00D97348"/>
    <w:rsid w:val="00DA1066"/>
    <w:rsid w:val="00DA26C7"/>
    <w:rsid w:val="00DA2B39"/>
    <w:rsid w:val="00DA4581"/>
    <w:rsid w:val="00DA5971"/>
    <w:rsid w:val="00DA6E73"/>
    <w:rsid w:val="00DA7C91"/>
    <w:rsid w:val="00DB0311"/>
    <w:rsid w:val="00DB07F0"/>
    <w:rsid w:val="00DB1035"/>
    <w:rsid w:val="00DB2152"/>
    <w:rsid w:val="00DB238F"/>
    <w:rsid w:val="00DB427B"/>
    <w:rsid w:val="00DB5066"/>
    <w:rsid w:val="00DB624B"/>
    <w:rsid w:val="00DB646C"/>
    <w:rsid w:val="00DB67F9"/>
    <w:rsid w:val="00DB686D"/>
    <w:rsid w:val="00DB7209"/>
    <w:rsid w:val="00DB7C32"/>
    <w:rsid w:val="00DC05DA"/>
    <w:rsid w:val="00DC1108"/>
    <w:rsid w:val="00DC14ED"/>
    <w:rsid w:val="00DC1665"/>
    <w:rsid w:val="00DC256D"/>
    <w:rsid w:val="00DC2C80"/>
    <w:rsid w:val="00DC3AC6"/>
    <w:rsid w:val="00DC665E"/>
    <w:rsid w:val="00DC670F"/>
    <w:rsid w:val="00DC6776"/>
    <w:rsid w:val="00DC67F0"/>
    <w:rsid w:val="00DC71AF"/>
    <w:rsid w:val="00DC71B8"/>
    <w:rsid w:val="00DD30B0"/>
    <w:rsid w:val="00DD5452"/>
    <w:rsid w:val="00DE2ACC"/>
    <w:rsid w:val="00DE3538"/>
    <w:rsid w:val="00DE4477"/>
    <w:rsid w:val="00DE6C8E"/>
    <w:rsid w:val="00DE6EEB"/>
    <w:rsid w:val="00DE7372"/>
    <w:rsid w:val="00DE7F75"/>
    <w:rsid w:val="00DF01CF"/>
    <w:rsid w:val="00DF05AA"/>
    <w:rsid w:val="00DF17FD"/>
    <w:rsid w:val="00DF18E5"/>
    <w:rsid w:val="00DF22A9"/>
    <w:rsid w:val="00DF26B2"/>
    <w:rsid w:val="00DF2956"/>
    <w:rsid w:val="00DF3561"/>
    <w:rsid w:val="00DF3979"/>
    <w:rsid w:val="00DF4101"/>
    <w:rsid w:val="00DF48FD"/>
    <w:rsid w:val="00DF4A46"/>
    <w:rsid w:val="00DF4DBB"/>
    <w:rsid w:val="00DF5545"/>
    <w:rsid w:val="00DF55BF"/>
    <w:rsid w:val="00DF6676"/>
    <w:rsid w:val="00DF7518"/>
    <w:rsid w:val="00DF76C8"/>
    <w:rsid w:val="00DF7BAE"/>
    <w:rsid w:val="00E01EF7"/>
    <w:rsid w:val="00E0236D"/>
    <w:rsid w:val="00E024A1"/>
    <w:rsid w:val="00E02D28"/>
    <w:rsid w:val="00E03489"/>
    <w:rsid w:val="00E03E53"/>
    <w:rsid w:val="00E03EA4"/>
    <w:rsid w:val="00E04212"/>
    <w:rsid w:val="00E0754D"/>
    <w:rsid w:val="00E078B4"/>
    <w:rsid w:val="00E10399"/>
    <w:rsid w:val="00E1134A"/>
    <w:rsid w:val="00E12D70"/>
    <w:rsid w:val="00E13F87"/>
    <w:rsid w:val="00E15435"/>
    <w:rsid w:val="00E15605"/>
    <w:rsid w:val="00E1614F"/>
    <w:rsid w:val="00E16853"/>
    <w:rsid w:val="00E2048E"/>
    <w:rsid w:val="00E2142F"/>
    <w:rsid w:val="00E22138"/>
    <w:rsid w:val="00E224BB"/>
    <w:rsid w:val="00E22933"/>
    <w:rsid w:val="00E22B92"/>
    <w:rsid w:val="00E23241"/>
    <w:rsid w:val="00E23519"/>
    <w:rsid w:val="00E23689"/>
    <w:rsid w:val="00E24A7A"/>
    <w:rsid w:val="00E252E2"/>
    <w:rsid w:val="00E266ED"/>
    <w:rsid w:val="00E27403"/>
    <w:rsid w:val="00E27A5E"/>
    <w:rsid w:val="00E31A44"/>
    <w:rsid w:val="00E3232D"/>
    <w:rsid w:val="00E33ABC"/>
    <w:rsid w:val="00E3412F"/>
    <w:rsid w:val="00E362F8"/>
    <w:rsid w:val="00E36415"/>
    <w:rsid w:val="00E41A01"/>
    <w:rsid w:val="00E433BC"/>
    <w:rsid w:val="00E44934"/>
    <w:rsid w:val="00E44E6E"/>
    <w:rsid w:val="00E45A48"/>
    <w:rsid w:val="00E46492"/>
    <w:rsid w:val="00E47291"/>
    <w:rsid w:val="00E51C88"/>
    <w:rsid w:val="00E552B3"/>
    <w:rsid w:val="00E55493"/>
    <w:rsid w:val="00E56266"/>
    <w:rsid w:val="00E5670E"/>
    <w:rsid w:val="00E56DED"/>
    <w:rsid w:val="00E577CA"/>
    <w:rsid w:val="00E579EF"/>
    <w:rsid w:val="00E613F4"/>
    <w:rsid w:val="00E616DD"/>
    <w:rsid w:val="00E62DF8"/>
    <w:rsid w:val="00E62E88"/>
    <w:rsid w:val="00E62EB1"/>
    <w:rsid w:val="00E63731"/>
    <w:rsid w:val="00E63D67"/>
    <w:rsid w:val="00E64C96"/>
    <w:rsid w:val="00E65563"/>
    <w:rsid w:val="00E656DB"/>
    <w:rsid w:val="00E65978"/>
    <w:rsid w:val="00E6716F"/>
    <w:rsid w:val="00E700E1"/>
    <w:rsid w:val="00E70D4D"/>
    <w:rsid w:val="00E70F66"/>
    <w:rsid w:val="00E7119D"/>
    <w:rsid w:val="00E711CA"/>
    <w:rsid w:val="00E72042"/>
    <w:rsid w:val="00E721FB"/>
    <w:rsid w:val="00E7220A"/>
    <w:rsid w:val="00E72E79"/>
    <w:rsid w:val="00E73F8B"/>
    <w:rsid w:val="00E74480"/>
    <w:rsid w:val="00E7606A"/>
    <w:rsid w:val="00E766B2"/>
    <w:rsid w:val="00E76CA0"/>
    <w:rsid w:val="00E76EF9"/>
    <w:rsid w:val="00E776AE"/>
    <w:rsid w:val="00E77B12"/>
    <w:rsid w:val="00E80376"/>
    <w:rsid w:val="00E81D2D"/>
    <w:rsid w:val="00E830DE"/>
    <w:rsid w:val="00E849A8"/>
    <w:rsid w:val="00E853AD"/>
    <w:rsid w:val="00E85661"/>
    <w:rsid w:val="00E86658"/>
    <w:rsid w:val="00E87127"/>
    <w:rsid w:val="00E87B61"/>
    <w:rsid w:val="00E90013"/>
    <w:rsid w:val="00E90B41"/>
    <w:rsid w:val="00E93963"/>
    <w:rsid w:val="00E95017"/>
    <w:rsid w:val="00E95151"/>
    <w:rsid w:val="00E9595F"/>
    <w:rsid w:val="00E95B81"/>
    <w:rsid w:val="00E96367"/>
    <w:rsid w:val="00E971AD"/>
    <w:rsid w:val="00E971DA"/>
    <w:rsid w:val="00E971F1"/>
    <w:rsid w:val="00EA1333"/>
    <w:rsid w:val="00EA24D7"/>
    <w:rsid w:val="00EA24E5"/>
    <w:rsid w:val="00EA4045"/>
    <w:rsid w:val="00EA467F"/>
    <w:rsid w:val="00EA482D"/>
    <w:rsid w:val="00EA54BB"/>
    <w:rsid w:val="00EA7D8C"/>
    <w:rsid w:val="00EA7E59"/>
    <w:rsid w:val="00EB054E"/>
    <w:rsid w:val="00EB12CC"/>
    <w:rsid w:val="00EB206A"/>
    <w:rsid w:val="00EB216B"/>
    <w:rsid w:val="00EB30AB"/>
    <w:rsid w:val="00EB3881"/>
    <w:rsid w:val="00EB698E"/>
    <w:rsid w:val="00EB6D41"/>
    <w:rsid w:val="00EC0020"/>
    <w:rsid w:val="00EC044B"/>
    <w:rsid w:val="00EC144C"/>
    <w:rsid w:val="00EC2C0A"/>
    <w:rsid w:val="00EC3102"/>
    <w:rsid w:val="00EC6C34"/>
    <w:rsid w:val="00EC6E07"/>
    <w:rsid w:val="00EC70A1"/>
    <w:rsid w:val="00EC7905"/>
    <w:rsid w:val="00ED0146"/>
    <w:rsid w:val="00ED0E73"/>
    <w:rsid w:val="00ED2127"/>
    <w:rsid w:val="00ED2308"/>
    <w:rsid w:val="00ED2334"/>
    <w:rsid w:val="00ED28C3"/>
    <w:rsid w:val="00ED32DD"/>
    <w:rsid w:val="00ED3C3E"/>
    <w:rsid w:val="00ED5B4F"/>
    <w:rsid w:val="00ED5D83"/>
    <w:rsid w:val="00ED62B9"/>
    <w:rsid w:val="00EE0137"/>
    <w:rsid w:val="00EE1DB8"/>
    <w:rsid w:val="00EE278C"/>
    <w:rsid w:val="00EE41AD"/>
    <w:rsid w:val="00EE4632"/>
    <w:rsid w:val="00EE58C6"/>
    <w:rsid w:val="00EE5900"/>
    <w:rsid w:val="00EE5BBC"/>
    <w:rsid w:val="00EE7A89"/>
    <w:rsid w:val="00EE7F5F"/>
    <w:rsid w:val="00EF087F"/>
    <w:rsid w:val="00EF0C39"/>
    <w:rsid w:val="00EF0E1F"/>
    <w:rsid w:val="00EF1DEC"/>
    <w:rsid w:val="00EF1F8D"/>
    <w:rsid w:val="00EF22E5"/>
    <w:rsid w:val="00EF26DA"/>
    <w:rsid w:val="00EF419C"/>
    <w:rsid w:val="00EF498B"/>
    <w:rsid w:val="00EF4CB3"/>
    <w:rsid w:val="00EF6CA4"/>
    <w:rsid w:val="00EF6E49"/>
    <w:rsid w:val="00EF7881"/>
    <w:rsid w:val="00F002DE"/>
    <w:rsid w:val="00F00603"/>
    <w:rsid w:val="00F00EAA"/>
    <w:rsid w:val="00F00F6C"/>
    <w:rsid w:val="00F014A6"/>
    <w:rsid w:val="00F0173F"/>
    <w:rsid w:val="00F02768"/>
    <w:rsid w:val="00F030BA"/>
    <w:rsid w:val="00F040F6"/>
    <w:rsid w:val="00F04DA7"/>
    <w:rsid w:val="00F0721D"/>
    <w:rsid w:val="00F07B75"/>
    <w:rsid w:val="00F10558"/>
    <w:rsid w:val="00F1164C"/>
    <w:rsid w:val="00F11B76"/>
    <w:rsid w:val="00F128D6"/>
    <w:rsid w:val="00F12B14"/>
    <w:rsid w:val="00F12D20"/>
    <w:rsid w:val="00F13626"/>
    <w:rsid w:val="00F13BDE"/>
    <w:rsid w:val="00F13D79"/>
    <w:rsid w:val="00F164B4"/>
    <w:rsid w:val="00F16781"/>
    <w:rsid w:val="00F17587"/>
    <w:rsid w:val="00F2096F"/>
    <w:rsid w:val="00F2184C"/>
    <w:rsid w:val="00F223C1"/>
    <w:rsid w:val="00F2353A"/>
    <w:rsid w:val="00F23B02"/>
    <w:rsid w:val="00F23CE3"/>
    <w:rsid w:val="00F24C87"/>
    <w:rsid w:val="00F3024D"/>
    <w:rsid w:val="00F30AA0"/>
    <w:rsid w:val="00F31395"/>
    <w:rsid w:val="00F31455"/>
    <w:rsid w:val="00F31995"/>
    <w:rsid w:val="00F31F78"/>
    <w:rsid w:val="00F31FBA"/>
    <w:rsid w:val="00F322CA"/>
    <w:rsid w:val="00F33892"/>
    <w:rsid w:val="00F36953"/>
    <w:rsid w:val="00F3750E"/>
    <w:rsid w:val="00F37610"/>
    <w:rsid w:val="00F40A30"/>
    <w:rsid w:val="00F4117F"/>
    <w:rsid w:val="00F417FD"/>
    <w:rsid w:val="00F4228B"/>
    <w:rsid w:val="00F42AA8"/>
    <w:rsid w:val="00F42F38"/>
    <w:rsid w:val="00F43F5D"/>
    <w:rsid w:val="00F44DB3"/>
    <w:rsid w:val="00F450E8"/>
    <w:rsid w:val="00F45335"/>
    <w:rsid w:val="00F45F2B"/>
    <w:rsid w:val="00F505C3"/>
    <w:rsid w:val="00F51512"/>
    <w:rsid w:val="00F52439"/>
    <w:rsid w:val="00F5400E"/>
    <w:rsid w:val="00F54414"/>
    <w:rsid w:val="00F56AEF"/>
    <w:rsid w:val="00F5702C"/>
    <w:rsid w:val="00F57829"/>
    <w:rsid w:val="00F5788D"/>
    <w:rsid w:val="00F579C6"/>
    <w:rsid w:val="00F57DF9"/>
    <w:rsid w:val="00F60CBD"/>
    <w:rsid w:val="00F60E08"/>
    <w:rsid w:val="00F610CB"/>
    <w:rsid w:val="00F63CA3"/>
    <w:rsid w:val="00F64121"/>
    <w:rsid w:val="00F64617"/>
    <w:rsid w:val="00F64CD2"/>
    <w:rsid w:val="00F6634E"/>
    <w:rsid w:val="00F67224"/>
    <w:rsid w:val="00F7117A"/>
    <w:rsid w:val="00F72364"/>
    <w:rsid w:val="00F72D2D"/>
    <w:rsid w:val="00F736A0"/>
    <w:rsid w:val="00F7502E"/>
    <w:rsid w:val="00F76AA5"/>
    <w:rsid w:val="00F77377"/>
    <w:rsid w:val="00F77A6A"/>
    <w:rsid w:val="00F77BCB"/>
    <w:rsid w:val="00F77FD1"/>
    <w:rsid w:val="00F83654"/>
    <w:rsid w:val="00F83C33"/>
    <w:rsid w:val="00F84BAE"/>
    <w:rsid w:val="00F855AA"/>
    <w:rsid w:val="00F85E72"/>
    <w:rsid w:val="00F867EB"/>
    <w:rsid w:val="00F86B57"/>
    <w:rsid w:val="00F86E8A"/>
    <w:rsid w:val="00F87212"/>
    <w:rsid w:val="00F87425"/>
    <w:rsid w:val="00F913DD"/>
    <w:rsid w:val="00F923D1"/>
    <w:rsid w:val="00F938C8"/>
    <w:rsid w:val="00F93AAA"/>
    <w:rsid w:val="00F93D90"/>
    <w:rsid w:val="00F941C9"/>
    <w:rsid w:val="00F949B4"/>
    <w:rsid w:val="00F94C8D"/>
    <w:rsid w:val="00F953D1"/>
    <w:rsid w:val="00F96ED1"/>
    <w:rsid w:val="00F97090"/>
    <w:rsid w:val="00FA008D"/>
    <w:rsid w:val="00FA024F"/>
    <w:rsid w:val="00FA237F"/>
    <w:rsid w:val="00FA2CC6"/>
    <w:rsid w:val="00FA4705"/>
    <w:rsid w:val="00FA48B3"/>
    <w:rsid w:val="00FA4D3B"/>
    <w:rsid w:val="00FA5634"/>
    <w:rsid w:val="00FA587C"/>
    <w:rsid w:val="00FA604A"/>
    <w:rsid w:val="00FB187C"/>
    <w:rsid w:val="00FB2EB7"/>
    <w:rsid w:val="00FB37E9"/>
    <w:rsid w:val="00FB4097"/>
    <w:rsid w:val="00FB4936"/>
    <w:rsid w:val="00FB537D"/>
    <w:rsid w:val="00FB56EB"/>
    <w:rsid w:val="00FB5DCF"/>
    <w:rsid w:val="00FB617F"/>
    <w:rsid w:val="00FC0069"/>
    <w:rsid w:val="00FC0370"/>
    <w:rsid w:val="00FC055C"/>
    <w:rsid w:val="00FC1434"/>
    <w:rsid w:val="00FC1BB2"/>
    <w:rsid w:val="00FC1C0B"/>
    <w:rsid w:val="00FC1C49"/>
    <w:rsid w:val="00FC203E"/>
    <w:rsid w:val="00FC3EF6"/>
    <w:rsid w:val="00FC3F0D"/>
    <w:rsid w:val="00FC3F0F"/>
    <w:rsid w:val="00FC4A5A"/>
    <w:rsid w:val="00FC6EAF"/>
    <w:rsid w:val="00FC6F24"/>
    <w:rsid w:val="00FD0A0A"/>
    <w:rsid w:val="00FD12D0"/>
    <w:rsid w:val="00FD1530"/>
    <w:rsid w:val="00FD262C"/>
    <w:rsid w:val="00FD2804"/>
    <w:rsid w:val="00FD2E03"/>
    <w:rsid w:val="00FD309D"/>
    <w:rsid w:val="00FD4018"/>
    <w:rsid w:val="00FD6017"/>
    <w:rsid w:val="00FD6789"/>
    <w:rsid w:val="00FD6FB6"/>
    <w:rsid w:val="00FD703C"/>
    <w:rsid w:val="00FD75BD"/>
    <w:rsid w:val="00FD7AC9"/>
    <w:rsid w:val="00FE52DB"/>
    <w:rsid w:val="00FE5C61"/>
    <w:rsid w:val="00FE65A7"/>
    <w:rsid w:val="00FE6E01"/>
    <w:rsid w:val="00FE7AC3"/>
    <w:rsid w:val="00FF09D7"/>
    <w:rsid w:val="00FF0C4A"/>
    <w:rsid w:val="00FF0D3A"/>
    <w:rsid w:val="00FF0DDA"/>
    <w:rsid w:val="00FF276E"/>
    <w:rsid w:val="00FF3285"/>
    <w:rsid w:val="00FF3D06"/>
    <w:rsid w:val="00FF4150"/>
    <w:rsid w:val="00FF6111"/>
    <w:rsid w:val="00FF7F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6DD"/>
    <w:rPr>
      <w:rFonts w:eastAsia="Times New Roman"/>
      <w:sz w:val="24"/>
      <w:szCs w:val="24"/>
    </w:rPr>
  </w:style>
  <w:style w:type="paragraph" w:styleId="Heading1">
    <w:name w:val="heading 1"/>
    <w:basedOn w:val="Normal"/>
    <w:next w:val="Normal"/>
    <w:link w:val="Heading1Char"/>
    <w:uiPriority w:val="9"/>
    <w:qFormat/>
    <w:rsid w:val="00A94E54"/>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A94E54"/>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A94E54"/>
    <w:pPr>
      <w:keepNext/>
      <w:spacing w:before="240" w:after="60"/>
      <w:outlineLvl w:val="2"/>
    </w:pPr>
    <w:rPr>
      <w:rFonts w:ascii="Calibri Light" w:hAnsi="Calibri Light"/>
      <w:b/>
      <w:bCs/>
      <w:sz w:val="26"/>
      <w:szCs w:val="26"/>
    </w:rPr>
  </w:style>
  <w:style w:type="paragraph" w:styleId="Heading6">
    <w:name w:val="heading 6"/>
    <w:basedOn w:val="Normal"/>
    <w:next w:val="Normal"/>
    <w:link w:val="Heading6Char"/>
    <w:qFormat/>
    <w:rsid w:val="00EC6E07"/>
    <w:pPr>
      <w:keepNext/>
      <w:spacing w:line="288" w:lineRule="auto"/>
      <w:jc w:val="center"/>
      <w:outlineLvl w:val="5"/>
    </w:pPr>
    <w:rPr>
      <w:rFonts w:ascii=".VnTime" w:hAnsi=".VnTime"/>
      <w:b/>
      <w:sz w:val="28"/>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526DD"/>
    <w:pPr>
      <w:tabs>
        <w:tab w:val="center" w:pos="4320"/>
        <w:tab w:val="right" w:pos="8640"/>
      </w:tabs>
    </w:pPr>
  </w:style>
  <w:style w:type="character" w:customStyle="1" w:styleId="FooterChar">
    <w:name w:val="Footer Char"/>
    <w:link w:val="Footer"/>
    <w:uiPriority w:val="99"/>
    <w:rsid w:val="005526DD"/>
    <w:rPr>
      <w:rFonts w:eastAsia="Times New Roman" w:cs="Times New Roman"/>
      <w:sz w:val="24"/>
      <w:szCs w:val="24"/>
    </w:rPr>
  </w:style>
  <w:style w:type="character" w:styleId="PageNumber">
    <w:name w:val="page number"/>
    <w:basedOn w:val="DefaultParagraphFont"/>
    <w:rsid w:val="005526DD"/>
  </w:style>
  <w:style w:type="paragraph" w:styleId="ListParagraph">
    <w:name w:val="List Paragraph"/>
    <w:basedOn w:val="Normal"/>
    <w:link w:val="ListParagraphChar"/>
    <w:uiPriority w:val="99"/>
    <w:qFormat/>
    <w:rsid w:val="005526DD"/>
    <w:pPr>
      <w:ind w:left="720"/>
      <w:contextualSpacing/>
    </w:pPr>
  </w:style>
  <w:style w:type="paragraph" w:styleId="BalloonText">
    <w:name w:val="Balloon Text"/>
    <w:basedOn w:val="Normal"/>
    <w:semiHidden/>
    <w:rsid w:val="00FD4018"/>
    <w:rPr>
      <w:rFonts w:ascii="Tahoma" w:hAnsi="Tahoma" w:cs="Tahoma"/>
      <w:sz w:val="16"/>
      <w:szCs w:val="16"/>
    </w:rPr>
  </w:style>
  <w:style w:type="paragraph" w:customStyle="1" w:styleId="n-dieund">
    <w:name w:val="n-dieund"/>
    <w:basedOn w:val="Normal"/>
    <w:rsid w:val="006E5C60"/>
    <w:pPr>
      <w:spacing w:after="120"/>
      <w:ind w:firstLine="709"/>
      <w:jc w:val="both"/>
    </w:pPr>
    <w:rPr>
      <w:rFonts w:ascii=".VnTime" w:hAnsi=".VnTime"/>
      <w:sz w:val="28"/>
      <w:szCs w:val="20"/>
      <w:lang w:eastAsia="ja-JP"/>
    </w:rPr>
  </w:style>
  <w:style w:type="character" w:styleId="Strong">
    <w:name w:val="Strong"/>
    <w:qFormat/>
    <w:rsid w:val="0001511D"/>
    <w:rPr>
      <w:b/>
      <w:bCs/>
    </w:rPr>
  </w:style>
  <w:style w:type="character" w:customStyle="1" w:styleId="Heading6Char">
    <w:name w:val="Heading 6 Char"/>
    <w:link w:val="Heading6"/>
    <w:rsid w:val="00EC6E07"/>
    <w:rPr>
      <w:rFonts w:ascii=".VnTime" w:eastAsia="Times New Roman" w:hAnsi=".VnTime"/>
      <w:b/>
      <w:sz w:val="28"/>
      <w:szCs w:val="24"/>
      <w:lang w:val="nl-NL"/>
    </w:rPr>
  </w:style>
  <w:style w:type="paragraph" w:styleId="BodyText">
    <w:name w:val="Body Text"/>
    <w:basedOn w:val="Normal"/>
    <w:link w:val="BodyTextChar"/>
    <w:rsid w:val="0038135A"/>
    <w:pPr>
      <w:ind w:right="191"/>
      <w:jc w:val="center"/>
    </w:pPr>
    <w:rPr>
      <w:b/>
      <w:sz w:val="28"/>
      <w:szCs w:val="28"/>
      <w:lang w:val="nl-NL"/>
    </w:rPr>
  </w:style>
  <w:style w:type="character" w:customStyle="1" w:styleId="BodyTextChar">
    <w:name w:val="Body Text Char"/>
    <w:link w:val="BodyText"/>
    <w:rsid w:val="0038135A"/>
    <w:rPr>
      <w:rFonts w:eastAsia="Times New Roman"/>
      <w:b/>
      <w:sz w:val="28"/>
      <w:szCs w:val="28"/>
      <w:lang w:val="nl-NL"/>
    </w:rPr>
  </w:style>
  <w:style w:type="paragraph" w:styleId="NormalWeb">
    <w:name w:val="Normal (Web)"/>
    <w:basedOn w:val="Normal"/>
    <w:link w:val="NormalWebChar"/>
    <w:uiPriority w:val="99"/>
    <w:unhideWhenUsed/>
    <w:rsid w:val="006B0D54"/>
    <w:pPr>
      <w:spacing w:before="100" w:beforeAutospacing="1" w:after="100" w:afterAutospacing="1"/>
    </w:pPr>
  </w:style>
  <w:style w:type="character" w:customStyle="1" w:styleId="NormalWebChar">
    <w:name w:val="Normal (Web) Char"/>
    <w:link w:val="NormalWeb"/>
    <w:locked/>
    <w:rsid w:val="006B0D54"/>
    <w:rPr>
      <w:rFonts w:eastAsia="Times New Roman"/>
      <w:sz w:val="24"/>
      <w:szCs w:val="24"/>
    </w:rPr>
  </w:style>
  <w:style w:type="paragraph" w:styleId="Header">
    <w:name w:val="header"/>
    <w:basedOn w:val="Normal"/>
    <w:link w:val="HeaderChar"/>
    <w:uiPriority w:val="99"/>
    <w:unhideWhenUsed/>
    <w:rsid w:val="00D1729E"/>
    <w:pPr>
      <w:tabs>
        <w:tab w:val="center" w:pos="4680"/>
        <w:tab w:val="right" w:pos="9360"/>
      </w:tabs>
    </w:pPr>
  </w:style>
  <w:style w:type="character" w:customStyle="1" w:styleId="HeaderChar">
    <w:name w:val="Header Char"/>
    <w:link w:val="Header"/>
    <w:uiPriority w:val="99"/>
    <w:rsid w:val="00D1729E"/>
    <w:rPr>
      <w:rFonts w:eastAsia="Times New Roman"/>
      <w:sz w:val="24"/>
      <w:szCs w:val="24"/>
    </w:rPr>
  </w:style>
  <w:style w:type="character" w:customStyle="1" w:styleId="Heading1Char">
    <w:name w:val="Heading 1 Char"/>
    <w:link w:val="Heading1"/>
    <w:uiPriority w:val="9"/>
    <w:rsid w:val="00A94E54"/>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sid w:val="00A94E54"/>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A94E54"/>
    <w:rPr>
      <w:rFonts w:ascii="Calibri Light" w:eastAsia="Times New Roman" w:hAnsi="Calibri Light" w:cs="Times New Roman"/>
      <w:b/>
      <w:bCs/>
      <w:sz w:val="26"/>
      <w:szCs w:val="26"/>
    </w:rPr>
  </w:style>
  <w:style w:type="character" w:styleId="FootnoteReference">
    <w:name w:val="footnote reference"/>
    <w:aliases w:val="Footnote,Footnote text,ftref,BearingPoint,16 Point,Superscript 6 Point,fr,Footnote Text1,Ref,de nota al pie,Footnote + Arial,10 pt,Black,Footnote Text11,(NECG) Footnote Reference,BVI fnr,footnote ref,f,de nota al p,SUPERS, BVI fnr,R"/>
    <w:qFormat/>
    <w:rsid w:val="00A94E54"/>
    <w:rPr>
      <w:vertAlign w:val="superscript"/>
    </w:rPr>
  </w:style>
  <w:style w:type="character" w:customStyle="1" w:styleId="CharChar111">
    <w:name w:val="Char Char111"/>
    <w:rsid w:val="00A94E54"/>
    <w:rPr>
      <w:rFonts w:ascii="Arial" w:hAnsi="Arial" w:cs="Arial"/>
      <w:b/>
      <w:bCs/>
      <w:sz w:val="26"/>
      <w:szCs w:val="26"/>
      <w:lang w:val="en-US" w:eastAsia="en-US" w:bidi="ar-SA"/>
    </w:rPr>
  </w:style>
  <w:style w:type="character" w:styleId="Emphasis">
    <w:name w:val="Emphasis"/>
    <w:basedOn w:val="DefaultParagraphFont"/>
    <w:uiPriority w:val="20"/>
    <w:qFormat/>
    <w:rsid w:val="0080459C"/>
    <w:rPr>
      <w:i/>
      <w:iCs/>
    </w:rPr>
  </w:style>
  <w:style w:type="table" w:styleId="TableGrid">
    <w:name w:val="Table Grid"/>
    <w:basedOn w:val="TableNormal"/>
    <w:uiPriority w:val="59"/>
    <w:rsid w:val="00FC6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A47467"/>
    <w:rPr>
      <w:rFonts w:eastAsiaTheme="minorHAnsi"/>
      <w:sz w:val="20"/>
      <w:szCs w:val="20"/>
    </w:rPr>
  </w:style>
  <w:style w:type="character" w:customStyle="1" w:styleId="FootnoteTextChar">
    <w:name w:val="Footnote Text Char"/>
    <w:basedOn w:val="DefaultParagraphFont"/>
    <w:link w:val="FootnoteText"/>
    <w:uiPriority w:val="99"/>
    <w:rsid w:val="00A47467"/>
    <w:rPr>
      <w:rFonts w:eastAsiaTheme="minorHAnsi"/>
    </w:rPr>
  </w:style>
  <w:style w:type="character" w:styleId="CommentReference">
    <w:name w:val="annotation reference"/>
    <w:basedOn w:val="DefaultParagraphFont"/>
    <w:uiPriority w:val="99"/>
    <w:semiHidden/>
    <w:unhideWhenUsed/>
    <w:rsid w:val="0085472E"/>
    <w:rPr>
      <w:sz w:val="16"/>
      <w:szCs w:val="16"/>
    </w:rPr>
  </w:style>
  <w:style w:type="paragraph" w:styleId="CommentText">
    <w:name w:val="annotation text"/>
    <w:basedOn w:val="Normal"/>
    <w:link w:val="CommentTextChar"/>
    <w:uiPriority w:val="99"/>
    <w:unhideWhenUsed/>
    <w:rsid w:val="0085472E"/>
    <w:rPr>
      <w:sz w:val="20"/>
      <w:szCs w:val="20"/>
    </w:rPr>
  </w:style>
  <w:style w:type="character" w:customStyle="1" w:styleId="CommentTextChar">
    <w:name w:val="Comment Text Char"/>
    <w:basedOn w:val="DefaultParagraphFont"/>
    <w:link w:val="CommentText"/>
    <w:uiPriority w:val="99"/>
    <w:rsid w:val="0085472E"/>
    <w:rPr>
      <w:rFonts w:eastAsia="Times New Roman"/>
    </w:rPr>
  </w:style>
  <w:style w:type="paragraph" w:styleId="CommentSubject">
    <w:name w:val="annotation subject"/>
    <w:basedOn w:val="CommentText"/>
    <w:next w:val="CommentText"/>
    <w:link w:val="CommentSubjectChar"/>
    <w:uiPriority w:val="99"/>
    <w:semiHidden/>
    <w:unhideWhenUsed/>
    <w:rsid w:val="0085472E"/>
    <w:rPr>
      <w:b/>
      <w:bCs/>
    </w:rPr>
  </w:style>
  <w:style w:type="character" w:customStyle="1" w:styleId="CommentSubjectChar">
    <w:name w:val="Comment Subject Char"/>
    <w:basedOn w:val="CommentTextChar"/>
    <w:link w:val="CommentSubject"/>
    <w:uiPriority w:val="99"/>
    <w:semiHidden/>
    <w:rsid w:val="0085472E"/>
    <w:rPr>
      <w:rFonts w:eastAsia="Times New Roman"/>
      <w:b/>
      <w:bCs/>
    </w:rPr>
  </w:style>
  <w:style w:type="paragraph" w:styleId="Revision">
    <w:name w:val="Revision"/>
    <w:hidden/>
    <w:uiPriority w:val="99"/>
    <w:semiHidden/>
    <w:rsid w:val="0085472E"/>
    <w:rPr>
      <w:rFonts w:eastAsia="Times New Roman"/>
      <w:sz w:val="24"/>
      <w:szCs w:val="24"/>
    </w:rPr>
  </w:style>
  <w:style w:type="paragraph" w:customStyle="1" w:styleId="dandong1">
    <w:name w:val="dan dong 1"/>
    <w:basedOn w:val="Normal"/>
    <w:link w:val="dandong1Char"/>
    <w:rsid w:val="00EE0137"/>
    <w:pPr>
      <w:widowControl w:val="0"/>
      <w:spacing w:before="120" w:line="259" w:lineRule="auto"/>
      <w:ind w:firstLine="539"/>
      <w:jc w:val="both"/>
    </w:pPr>
    <w:rPr>
      <w:sz w:val="26"/>
      <w:szCs w:val="26"/>
      <w:lang w:val="nl-NL"/>
    </w:rPr>
  </w:style>
  <w:style w:type="character" w:customStyle="1" w:styleId="dandong1Char">
    <w:name w:val="dan dong 1 Char"/>
    <w:link w:val="dandong1"/>
    <w:locked/>
    <w:rsid w:val="00EE0137"/>
    <w:rPr>
      <w:rFonts w:eastAsia="Times New Roman"/>
      <w:sz w:val="26"/>
      <w:szCs w:val="26"/>
      <w:lang w:val="nl-NL"/>
    </w:rPr>
  </w:style>
  <w:style w:type="character" w:customStyle="1" w:styleId="FootnoteTextChar2">
    <w:name w:val="Footnote Text Char2"/>
    <w:rsid w:val="00A14F40"/>
    <w:rPr>
      <w:rFonts w:ascii="Calibri" w:eastAsia="Calibri" w:hAnsi="Calibri" w:cs="Calibri"/>
      <w:sz w:val="20"/>
      <w:szCs w:val="20"/>
      <w:lang w:val="en-SG" w:eastAsia="ar-SA"/>
    </w:rPr>
  </w:style>
  <w:style w:type="paragraph" w:styleId="BodyTextIndent">
    <w:name w:val="Body Text Indent"/>
    <w:basedOn w:val="Normal"/>
    <w:link w:val="BodyTextIndentChar"/>
    <w:unhideWhenUsed/>
    <w:rsid w:val="00524D95"/>
    <w:pPr>
      <w:spacing w:after="120"/>
      <w:ind w:left="283"/>
    </w:pPr>
  </w:style>
  <w:style w:type="character" w:customStyle="1" w:styleId="BodyTextIndentChar">
    <w:name w:val="Body Text Indent Char"/>
    <w:basedOn w:val="DefaultParagraphFont"/>
    <w:link w:val="BodyTextIndent"/>
    <w:rsid w:val="00524D95"/>
    <w:rPr>
      <w:rFonts w:eastAsia="Times New Roman"/>
      <w:sz w:val="24"/>
      <w:szCs w:val="24"/>
    </w:rPr>
  </w:style>
  <w:style w:type="paragraph" w:customStyle="1" w:styleId="n-dieund-p">
    <w:name w:val="n-dieund-p"/>
    <w:basedOn w:val="Normal"/>
    <w:rsid w:val="00460358"/>
    <w:pPr>
      <w:jc w:val="both"/>
    </w:pPr>
    <w:rPr>
      <w:sz w:val="20"/>
      <w:szCs w:val="20"/>
    </w:rPr>
  </w:style>
  <w:style w:type="character" w:customStyle="1" w:styleId="normal-h1">
    <w:name w:val="normal-h1"/>
    <w:rsid w:val="00F13D79"/>
    <w:rPr>
      <w:rFonts w:ascii="Times New Roman" w:hAnsi="Times New Roman"/>
      <w:sz w:val="28"/>
    </w:rPr>
  </w:style>
  <w:style w:type="table" w:customStyle="1" w:styleId="TableGrid1">
    <w:name w:val="Table Grid1"/>
    <w:basedOn w:val="TableNormal"/>
    <w:next w:val="TableGrid"/>
    <w:uiPriority w:val="59"/>
    <w:rsid w:val="005E32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Text2">
    <w:name w:val="Footnote Text2"/>
    <w:basedOn w:val="Normal"/>
    <w:next w:val="FootnoteText"/>
    <w:uiPriority w:val="99"/>
    <w:unhideWhenUsed/>
    <w:rsid w:val="005E3235"/>
    <w:rPr>
      <w:rFonts w:eastAsia="Calibri" w:cstheme="minorBidi"/>
      <w:sz w:val="28"/>
      <w:szCs w:val="22"/>
    </w:rPr>
  </w:style>
  <w:style w:type="character" w:customStyle="1" w:styleId="FootnoteTextChar1">
    <w:name w:val="Footnote Text Char1"/>
    <w:basedOn w:val="DefaultParagraphFont"/>
    <w:uiPriority w:val="99"/>
    <w:semiHidden/>
    <w:rsid w:val="005E3235"/>
    <w:rPr>
      <w:sz w:val="20"/>
      <w:szCs w:val="20"/>
    </w:rPr>
  </w:style>
  <w:style w:type="character" w:customStyle="1" w:styleId="ListParagraphChar">
    <w:name w:val="List Paragraph Char"/>
    <w:link w:val="ListParagraph"/>
    <w:uiPriority w:val="99"/>
    <w:locked/>
    <w:rsid w:val="00D51335"/>
    <w:rPr>
      <w:rFonts w:eastAsia="Times New Roman"/>
      <w:sz w:val="24"/>
      <w:szCs w:val="24"/>
    </w:rPr>
  </w:style>
  <w:style w:type="paragraph" w:customStyle="1" w:styleId="Normal0">
    <w:name w:val="[Normal]"/>
    <w:rsid w:val="00C95905"/>
    <w:rPr>
      <w:rFonts w:ascii="Arial" w:eastAsia="Arial" w:hAnsi="Arial"/>
      <w:sz w:val="24"/>
    </w:rPr>
  </w:style>
  <w:style w:type="character" w:customStyle="1" w:styleId="apple-converted-space">
    <w:name w:val="apple-converted-space"/>
    <w:basedOn w:val="DefaultParagraphFont"/>
    <w:rsid w:val="00D2215E"/>
  </w:style>
</w:styles>
</file>

<file path=word/webSettings.xml><?xml version="1.0" encoding="utf-8"?>
<w:webSettings xmlns:r="http://schemas.openxmlformats.org/officeDocument/2006/relationships" xmlns:w="http://schemas.openxmlformats.org/wordprocessingml/2006/main">
  <w:divs>
    <w:div w:id="157695038">
      <w:bodyDiv w:val="1"/>
      <w:marLeft w:val="0"/>
      <w:marRight w:val="0"/>
      <w:marTop w:val="0"/>
      <w:marBottom w:val="0"/>
      <w:divBdr>
        <w:top w:val="none" w:sz="0" w:space="0" w:color="auto"/>
        <w:left w:val="none" w:sz="0" w:space="0" w:color="auto"/>
        <w:bottom w:val="none" w:sz="0" w:space="0" w:color="auto"/>
        <w:right w:val="none" w:sz="0" w:space="0" w:color="auto"/>
      </w:divBdr>
    </w:div>
    <w:div w:id="197164253">
      <w:bodyDiv w:val="1"/>
      <w:marLeft w:val="0"/>
      <w:marRight w:val="0"/>
      <w:marTop w:val="0"/>
      <w:marBottom w:val="0"/>
      <w:divBdr>
        <w:top w:val="none" w:sz="0" w:space="0" w:color="auto"/>
        <w:left w:val="none" w:sz="0" w:space="0" w:color="auto"/>
        <w:bottom w:val="none" w:sz="0" w:space="0" w:color="auto"/>
        <w:right w:val="none" w:sz="0" w:space="0" w:color="auto"/>
      </w:divBdr>
    </w:div>
    <w:div w:id="346641203">
      <w:bodyDiv w:val="1"/>
      <w:marLeft w:val="0"/>
      <w:marRight w:val="0"/>
      <w:marTop w:val="0"/>
      <w:marBottom w:val="0"/>
      <w:divBdr>
        <w:top w:val="none" w:sz="0" w:space="0" w:color="auto"/>
        <w:left w:val="none" w:sz="0" w:space="0" w:color="auto"/>
        <w:bottom w:val="none" w:sz="0" w:space="0" w:color="auto"/>
        <w:right w:val="none" w:sz="0" w:space="0" w:color="auto"/>
      </w:divBdr>
    </w:div>
    <w:div w:id="931856766">
      <w:bodyDiv w:val="1"/>
      <w:marLeft w:val="0"/>
      <w:marRight w:val="0"/>
      <w:marTop w:val="0"/>
      <w:marBottom w:val="0"/>
      <w:divBdr>
        <w:top w:val="none" w:sz="0" w:space="0" w:color="auto"/>
        <w:left w:val="none" w:sz="0" w:space="0" w:color="auto"/>
        <w:bottom w:val="none" w:sz="0" w:space="0" w:color="auto"/>
        <w:right w:val="none" w:sz="0" w:space="0" w:color="auto"/>
      </w:divBdr>
    </w:div>
    <w:div w:id="1005747056">
      <w:bodyDiv w:val="1"/>
      <w:marLeft w:val="0"/>
      <w:marRight w:val="0"/>
      <w:marTop w:val="0"/>
      <w:marBottom w:val="0"/>
      <w:divBdr>
        <w:top w:val="none" w:sz="0" w:space="0" w:color="auto"/>
        <w:left w:val="none" w:sz="0" w:space="0" w:color="auto"/>
        <w:bottom w:val="none" w:sz="0" w:space="0" w:color="auto"/>
        <w:right w:val="none" w:sz="0" w:space="0" w:color="auto"/>
      </w:divBdr>
    </w:div>
    <w:div w:id="1210721697">
      <w:bodyDiv w:val="1"/>
      <w:marLeft w:val="0"/>
      <w:marRight w:val="0"/>
      <w:marTop w:val="0"/>
      <w:marBottom w:val="0"/>
      <w:divBdr>
        <w:top w:val="none" w:sz="0" w:space="0" w:color="auto"/>
        <w:left w:val="none" w:sz="0" w:space="0" w:color="auto"/>
        <w:bottom w:val="none" w:sz="0" w:space="0" w:color="auto"/>
        <w:right w:val="none" w:sz="0" w:space="0" w:color="auto"/>
      </w:divBdr>
    </w:div>
    <w:div w:id="1452212632">
      <w:bodyDiv w:val="1"/>
      <w:marLeft w:val="0"/>
      <w:marRight w:val="0"/>
      <w:marTop w:val="0"/>
      <w:marBottom w:val="0"/>
      <w:divBdr>
        <w:top w:val="none" w:sz="0" w:space="0" w:color="auto"/>
        <w:left w:val="none" w:sz="0" w:space="0" w:color="auto"/>
        <w:bottom w:val="none" w:sz="0" w:space="0" w:color="auto"/>
        <w:right w:val="none" w:sz="0" w:space="0" w:color="auto"/>
      </w:divBdr>
    </w:div>
    <w:div w:id="1536504517">
      <w:bodyDiv w:val="1"/>
      <w:marLeft w:val="0"/>
      <w:marRight w:val="0"/>
      <w:marTop w:val="0"/>
      <w:marBottom w:val="0"/>
      <w:divBdr>
        <w:top w:val="none" w:sz="0" w:space="0" w:color="auto"/>
        <w:left w:val="none" w:sz="0" w:space="0" w:color="auto"/>
        <w:bottom w:val="none" w:sz="0" w:space="0" w:color="auto"/>
        <w:right w:val="none" w:sz="0" w:space="0" w:color="auto"/>
      </w:divBdr>
    </w:div>
    <w:div w:id="1853177338">
      <w:bodyDiv w:val="1"/>
      <w:marLeft w:val="0"/>
      <w:marRight w:val="0"/>
      <w:marTop w:val="0"/>
      <w:marBottom w:val="0"/>
      <w:divBdr>
        <w:top w:val="none" w:sz="0" w:space="0" w:color="auto"/>
        <w:left w:val="none" w:sz="0" w:space="0" w:color="auto"/>
        <w:bottom w:val="none" w:sz="0" w:space="0" w:color="auto"/>
        <w:right w:val="none" w:sz="0" w:space="0" w:color="auto"/>
      </w:divBdr>
    </w:div>
    <w:div w:id="2063752173">
      <w:bodyDiv w:val="1"/>
      <w:marLeft w:val="0"/>
      <w:marRight w:val="0"/>
      <w:marTop w:val="0"/>
      <w:marBottom w:val="0"/>
      <w:divBdr>
        <w:top w:val="none" w:sz="0" w:space="0" w:color="auto"/>
        <w:left w:val="none" w:sz="0" w:space="0" w:color="auto"/>
        <w:bottom w:val="none" w:sz="0" w:space="0" w:color="auto"/>
        <w:right w:val="none" w:sz="0" w:space="0" w:color="auto"/>
      </w:divBdr>
      <w:divsChild>
        <w:div w:id="2054381750">
          <w:marLeft w:val="547"/>
          <w:marRight w:val="0"/>
          <w:marTop w:val="106"/>
          <w:marBottom w:val="0"/>
          <w:divBdr>
            <w:top w:val="none" w:sz="0" w:space="0" w:color="auto"/>
            <w:left w:val="none" w:sz="0" w:space="0" w:color="auto"/>
            <w:bottom w:val="none" w:sz="0" w:space="0" w:color="auto"/>
            <w:right w:val="none" w:sz="0" w:space="0" w:color="auto"/>
          </w:divBdr>
        </w:div>
        <w:div w:id="1434327582">
          <w:marLeft w:val="547"/>
          <w:marRight w:val="0"/>
          <w:marTop w:val="106"/>
          <w:marBottom w:val="0"/>
          <w:divBdr>
            <w:top w:val="none" w:sz="0" w:space="0" w:color="auto"/>
            <w:left w:val="none" w:sz="0" w:space="0" w:color="auto"/>
            <w:bottom w:val="none" w:sz="0" w:space="0" w:color="auto"/>
            <w:right w:val="none" w:sz="0" w:space="0" w:color="auto"/>
          </w:divBdr>
        </w:div>
        <w:div w:id="1461417416">
          <w:marLeft w:val="547"/>
          <w:marRight w:val="0"/>
          <w:marTop w:val="106"/>
          <w:marBottom w:val="0"/>
          <w:divBdr>
            <w:top w:val="none" w:sz="0" w:space="0" w:color="auto"/>
            <w:left w:val="none" w:sz="0" w:space="0" w:color="auto"/>
            <w:bottom w:val="none" w:sz="0" w:space="0" w:color="auto"/>
            <w:right w:val="none" w:sz="0" w:space="0" w:color="auto"/>
          </w:divBdr>
        </w:div>
        <w:div w:id="1150558784">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854C2-232D-2143-80C0-43208AAA7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11</Pages>
  <Words>3832</Words>
  <Characters>21844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BỘ TƯ PHÁP</vt:lpstr>
    </vt:vector>
  </TitlesOfParts>
  <Company>http://viet4room.com</Company>
  <LinksUpToDate>false</LinksUpToDate>
  <CharactersWithSpaces>25625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TƯ PHÁP</dc:title>
  <dc:creator>Manh Cuong</dc:creator>
  <cp:lastModifiedBy>Admin</cp:lastModifiedBy>
  <cp:revision>22</cp:revision>
  <cp:lastPrinted>2019-11-28T08:16:00Z</cp:lastPrinted>
  <dcterms:created xsi:type="dcterms:W3CDTF">2019-11-20T02:50:00Z</dcterms:created>
  <dcterms:modified xsi:type="dcterms:W3CDTF">2019-11-28T08:17:00Z</dcterms:modified>
</cp:coreProperties>
</file>